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F2ECA"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 xml:space="preserve">                                                                      </w:t>
      </w:r>
      <w:r>
        <w:rPr>
          <w:rFonts w:ascii="Calibri" w:eastAsia="Calibri" w:hAnsi="Calibri" w:cs="Times New Roman"/>
          <w:b/>
        </w:rPr>
        <w:t>OCAK</w:t>
      </w:r>
      <w:r w:rsidRPr="00F3617C">
        <w:rPr>
          <w:rFonts w:ascii="Calibri" w:eastAsia="Calibri" w:hAnsi="Calibri" w:cs="Times New Roman"/>
          <w:b/>
        </w:rPr>
        <w:t xml:space="preserve"> AYLIK PLANI</w:t>
      </w:r>
    </w:p>
    <w:p w14:paraId="28F2BEAC"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 xml:space="preserve">OKUL </w:t>
      </w:r>
      <w:proofErr w:type="gramStart"/>
      <w:r w:rsidRPr="00F3617C">
        <w:rPr>
          <w:rFonts w:ascii="Calibri" w:eastAsia="Calibri" w:hAnsi="Calibri" w:cs="Times New Roman"/>
          <w:b/>
        </w:rPr>
        <w:t>ADI :</w:t>
      </w:r>
      <w:proofErr w:type="gramEnd"/>
    </w:p>
    <w:p w14:paraId="0389844F" w14:textId="77777777" w:rsidR="00A366A6" w:rsidRPr="00F3617C" w:rsidRDefault="00A366A6" w:rsidP="00A366A6">
      <w:pPr>
        <w:jc w:val="both"/>
        <w:rPr>
          <w:rFonts w:ascii="Calibri" w:eastAsia="Calibri" w:hAnsi="Calibri" w:cs="Times New Roman"/>
          <w:b/>
        </w:rPr>
      </w:pPr>
      <w:proofErr w:type="gramStart"/>
      <w:r w:rsidRPr="00F3617C">
        <w:rPr>
          <w:rFonts w:ascii="Calibri" w:eastAsia="Calibri" w:hAnsi="Calibri" w:cs="Times New Roman"/>
          <w:b/>
        </w:rPr>
        <w:t>TARİH :</w:t>
      </w:r>
      <w:proofErr w:type="gramEnd"/>
      <w:r w:rsidRPr="00F3617C">
        <w:rPr>
          <w:rFonts w:ascii="Calibri" w:eastAsia="Calibri" w:hAnsi="Calibri" w:cs="Times New Roman"/>
          <w:b/>
        </w:rPr>
        <w:t xml:space="preserve"> </w:t>
      </w:r>
    </w:p>
    <w:p w14:paraId="4DA58A8A"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YAŞ GRUBU :36-48 AY</w:t>
      </w:r>
    </w:p>
    <w:p w14:paraId="62C0A0AE" w14:textId="77777777" w:rsidR="00A366A6" w:rsidRPr="00F3617C" w:rsidRDefault="00A366A6" w:rsidP="00A366A6">
      <w:pPr>
        <w:jc w:val="both"/>
        <w:rPr>
          <w:rFonts w:ascii="Calibri" w:eastAsia="Calibri" w:hAnsi="Calibri" w:cs="Times New Roman"/>
          <w:b/>
        </w:rPr>
      </w:pPr>
    </w:p>
    <w:p w14:paraId="12E1172B"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 xml:space="preserve">ALAN BECERİLERİ </w:t>
      </w:r>
    </w:p>
    <w:p w14:paraId="60428BE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Türkçe Alanı</w:t>
      </w:r>
    </w:p>
    <w:p w14:paraId="73FF3C51"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TADB. Dinleme</w:t>
      </w:r>
    </w:p>
    <w:p w14:paraId="21B9F03B"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TAOB. Okuma</w:t>
      </w:r>
    </w:p>
    <w:p w14:paraId="7541C433"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TAKB. Konuşma</w:t>
      </w:r>
    </w:p>
    <w:p w14:paraId="7710BE47" w14:textId="77777777" w:rsidR="00A366A6" w:rsidRPr="00F3617C" w:rsidRDefault="00A366A6" w:rsidP="00A366A6">
      <w:pPr>
        <w:spacing w:line="254" w:lineRule="auto"/>
        <w:jc w:val="both"/>
        <w:rPr>
          <w:rFonts w:ascii="Calibri" w:eastAsia="Calibri" w:hAnsi="Calibri" w:cs="Times New Roman"/>
        </w:rPr>
      </w:pPr>
      <w:r w:rsidRPr="00F3617C">
        <w:rPr>
          <w:rFonts w:ascii="Calibri" w:eastAsia="Calibri" w:hAnsi="Calibri" w:cs="Times New Roman"/>
        </w:rPr>
        <w:t>TAEOB. Erken Okuryazarlık</w:t>
      </w:r>
    </w:p>
    <w:p w14:paraId="58609D68"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Matematik Alanı</w:t>
      </w:r>
    </w:p>
    <w:p w14:paraId="0D83831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MAB6. Sayma </w:t>
      </w:r>
    </w:p>
    <w:p w14:paraId="0949AB55"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MAB1. Matematiksel Muhakeme</w:t>
      </w:r>
    </w:p>
    <w:p w14:paraId="6A3E8D67"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MAB3. Matematiksel Temsil</w:t>
      </w:r>
    </w:p>
    <w:p w14:paraId="7CC3AB17"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Fen Alanı</w:t>
      </w:r>
    </w:p>
    <w:p w14:paraId="7987892A"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FBAB1. Bilimsel Gözlem Yapma</w:t>
      </w:r>
    </w:p>
    <w:p w14:paraId="5FA5FB2E"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FBAB.7. Deney Yapma</w:t>
      </w:r>
    </w:p>
    <w:p w14:paraId="7DA1F557"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Sosyal Alanı</w:t>
      </w:r>
    </w:p>
    <w:p w14:paraId="494DFE72"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SBAB1. Zamanı Algılama ve Kronolojik Düşünme</w:t>
      </w:r>
    </w:p>
    <w:p w14:paraId="50272E5C"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Hareket ve Sağlık Alanı</w:t>
      </w:r>
    </w:p>
    <w:p w14:paraId="0A2A5C30"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HSAB1. Aktif Yaşam İçin Sağlık Becerileri</w:t>
      </w:r>
    </w:p>
    <w:p w14:paraId="161F4BF9"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HSAB2. Aktif ve Zinde Yaşam İçin Psikomotor Beceriler</w:t>
      </w:r>
    </w:p>
    <w:p w14:paraId="49B23B37"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Sanat Alanı</w:t>
      </w:r>
    </w:p>
    <w:p w14:paraId="559689D1"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SNAB4. Sanatsal Uygulama Yapma</w:t>
      </w:r>
    </w:p>
    <w:p w14:paraId="0B31F2CB"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Müzik Alanı</w:t>
      </w:r>
    </w:p>
    <w:p w14:paraId="163BFD63"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MDB1. Müziksel Dinleme</w:t>
      </w:r>
    </w:p>
    <w:p w14:paraId="167475D1"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MSB2. Müziksel Söyleme</w:t>
      </w:r>
    </w:p>
    <w:p w14:paraId="0CD884E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MÇB3. Müziksel Çalma</w:t>
      </w:r>
    </w:p>
    <w:p w14:paraId="696F71A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MHB4. Müziksel Hareket</w:t>
      </w:r>
    </w:p>
    <w:p w14:paraId="7368D8EE"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MYB5. Yaratıcılık</w:t>
      </w:r>
    </w:p>
    <w:p w14:paraId="18570F8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lastRenderedPageBreak/>
        <w:t xml:space="preserve">KAVRAMSAL BECERİLER </w:t>
      </w:r>
    </w:p>
    <w:p w14:paraId="5EFCA66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b/>
        </w:rPr>
        <w:t xml:space="preserve">KB1. </w:t>
      </w:r>
      <w:r w:rsidRPr="00F3617C">
        <w:rPr>
          <w:rFonts w:ascii="Calibri" w:eastAsia="Calibri" w:hAnsi="Calibri" w:cs="Times New Roman"/>
        </w:rPr>
        <w:t>Saymak-bulmak-seçmek</w:t>
      </w:r>
    </w:p>
    <w:p w14:paraId="1D88CC3C"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KB2.1. Çelişki Giderme Becerisi</w:t>
      </w:r>
    </w:p>
    <w:p w14:paraId="240FD53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KB2.1.SB1. Çelişkinin/tutarsızlığın nerede olduğunu belirlemek</w:t>
      </w:r>
    </w:p>
    <w:p w14:paraId="0E737A65"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KB2.1.SB2. İlgili hedefe ulaşmak için olası yolları araştırmak</w:t>
      </w:r>
    </w:p>
    <w:p w14:paraId="7F2B3F3E"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KB2.1.SB3. Uygun yolu seçerek harekete geçmek ve takip etmek</w:t>
      </w:r>
    </w:p>
    <w:p w14:paraId="39262376"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KB2.2. Gözlemleme Becerisi</w:t>
      </w:r>
    </w:p>
    <w:p w14:paraId="072B3C1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KB2.2.SB1. Gözleme ilişkin amaç-ölçüt belirlemek</w:t>
      </w:r>
    </w:p>
    <w:p w14:paraId="20ADDAA3"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KB2.7. Karşılaştırma Becerisi</w:t>
      </w:r>
    </w:p>
    <w:p w14:paraId="48A9583C"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KB2.7.SB1. Birden fazla kavram veya duruma ilişkin özellikleri belirlemek</w:t>
      </w:r>
    </w:p>
    <w:p w14:paraId="23AAD86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KB2.7.SB2. Belirlenen özelliklere ilişkin benzerlikleri listelemek</w:t>
      </w:r>
    </w:p>
    <w:p w14:paraId="6C3CC2C1"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KB2.7.SB3. Belirlenen özelliklere ilişkin farklılıkları listelemek</w:t>
      </w:r>
    </w:p>
    <w:p w14:paraId="7208500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KB2.8. Sorgulama Becerisi</w:t>
      </w:r>
    </w:p>
    <w:p w14:paraId="43F449A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KB2.8.SB1. Merak ettiği konuyu tanımlamak</w:t>
      </w:r>
    </w:p>
    <w:p w14:paraId="0DBA95C4"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KB2.8.SB2. İlgili konu hakkında sorular sormak (5N1K)</w:t>
      </w:r>
    </w:p>
    <w:p w14:paraId="4A102A9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KB2.8.SB3. İlgili konu hakkında bilgi toplamak</w:t>
      </w:r>
    </w:p>
    <w:p w14:paraId="693F9B87"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KB2.9. Genelleme Becerisi</w:t>
      </w:r>
    </w:p>
    <w:p w14:paraId="483E89B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KB2.9.SB1. Olay/konu/durum hakkında bilgi toplamak</w:t>
      </w:r>
    </w:p>
    <w:p w14:paraId="22364577"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KB2.9.SB2. Ortak özellikleri belirlemek</w:t>
      </w:r>
    </w:p>
    <w:p w14:paraId="1713B61B"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KB2.9.SB3. Ortak olmayan özellikleri belirlemek</w:t>
      </w:r>
    </w:p>
    <w:p w14:paraId="6A3DF569"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 xml:space="preserve">EĞİLİMLER </w:t>
      </w:r>
    </w:p>
    <w:p w14:paraId="65FCA18C"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E.1. Benlik Eğilimleri</w:t>
      </w:r>
    </w:p>
    <w:p w14:paraId="27CE60FC"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E1.2. Bağımsızlık</w:t>
      </w:r>
    </w:p>
    <w:p w14:paraId="336B7751"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E1.4. Kendine İnanma (Özyeterlilik)</w:t>
      </w:r>
    </w:p>
    <w:p w14:paraId="3CCD3B1D"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E2. Sosyal Eğilimler</w:t>
      </w:r>
    </w:p>
    <w:p w14:paraId="28619576"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E2.2. Sorumluluk</w:t>
      </w:r>
    </w:p>
    <w:p w14:paraId="42AFA61C"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E2.4. Güven</w:t>
      </w:r>
    </w:p>
    <w:p w14:paraId="67845CA2"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E.3. Entelektüel Eğilimler</w:t>
      </w:r>
    </w:p>
    <w:p w14:paraId="5BE2923C"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E3.2. Yaratıcılık</w:t>
      </w:r>
    </w:p>
    <w:p w14:paraId="1E10EA6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E3.5.Merak ettiği soruları sorma</w:t>
      </w:r>
    </w:p>
    <w:p w14:paraId="09FD4CC2"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PROGRAMLAR ARASI BİLEŞENLER:</w:t>
      </w:r>
    </w:p>
    <w:p w14:paraId="55767210" w14:textId="77777777" w:rsidR="00A366A6" w:rsidRPr="00F3617C" w:rsidRDefault="00A366A6" w:rsidP="00A366A6">
      <w:pPr>
        <w:spacing w:line="276" w:lineRule="auto"/>
        <w:rPr>
          <w:rFonts w:ascii="Calibri" w:eastAsia="Calibri" w:hAnsi="Calibri" w:cs="Times New Roman"/>
          <w:b/>
        </w:rPr>
      </w:pPr>
      <w:r w:rsidRPr="00F3617C">
        <w:rPr>
          <w:rFonts w:ascii="Calibri" w:eastAsia="Calibri" w:hAnsi="Calibri" w:cs="Times New Roman"/>
          <w:b/>
        </w:rPr>
        <w:lastRenderedPageBreak/>
        <w:t xml:space="preserve">Sosyal-Duygusal Öğrenme Becerileri: </w:t>
      </w:r>
    </w:p>
    <w:p w14:paraId="3C02A382"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SDB1.3. Kendine Uyarlama (Öz Yansıtma Becerisi)</w:t>
      </w:r>
    </w:p>
    <w:p w14:paraId="4C4787F2"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SDB1.3.SB1. Kendini değerlendirmek</w:t>
      </w:r>
    </w:p>
    <w:p w14:paraId="6F3720F5"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 xml:space="preserve">SDB1.3.SB1.G1. Mevcut duygu, düşünce ve davranışlarını inceler. </w:t>
      </w:r>
    </w:p>
    <w:p w14:paraId="30F8533C"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SDB1.3.SB1.G2. Mevcut duygu, düşünce ve davranışlarını yorumlar.</w:t>
      </w:r>
    </w:p>
    <w:p w14:paraId="419E04EE"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SDB1.3.SB2. Duygu/düşünce/ davranışlarını dönüştürmek</w:t>
      </w:r>
    </w:p>
    <w:p w14:paraId="662FFA05"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SDB1.3.SB2.G2.Verilen cevabı dinler.</w:t>
      </w:r>
    </w:p>
    <w:p w14:paraId="599790AB"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SDB2.2. İş Birliği Becerisi</w:t>
      </w:r>
    </w:p>
    <w:p w14:paraId="2695DDD1"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SDB2.2.SB1.Kişi ve gruplarla iş birliği yapmak</w:t>
      </w:r>
    </w:p>
    <w:p w14:paraId="5E6B71C4"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 xml:space="preserve">SDB2.2.SB1.G1. İş birliği yapmak istediği kişi ve akran grupları ile iletişim kurar. </w:t>
      </w:r>
    </w:p>
    <w:p w14:paraId="5AF85A0C"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SDB2.2.SB1.G2. Gerektiğinde kişi ve gruplarla iş birliği yapar.</w:t>
      </w:r>
    </w:p>
    <w:p w14:paraId="04A36324"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SDB2.2.SB2.Düşüncelerini başkalarıyla tartışmak/müzakere etmek</w:t>
      </w:r>
    </w:p>
    <w:p w14:paraId="0B1F1B52"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SDB2.2.SB2.G1. Uygun koşullar altında düşüncelerini başkalarıyla tartışır.</w:t>
      </w:r>
    </w:p>
    <w:p w14:paraId="4367D7F4"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SDB2.2.SB2.G2. Akran grupları ile alınacak kararlarda konuyla ilgili düşüncelerini söyler.</w:t>
      </w:r>
    </w:p>
    <w:p w14:paraId="01D48A34"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SDB2.2.SB2.G3. Düşüncelerini söylerken nazik bir şekilde ifade eder.</w:t>
      </w:r>
    </w:p>
    <w:p w14:paraId="51C6A935"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SDB3.3. Sorumlu Karar Verme Becerisi</w:t>
      </w:r>
    </w:p>
    <w:p w14:paraId="4D563890"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SDB3.3.SB1. Problemleri tanımlayıp çözmek</w:t>
      </w:r>
    </w:p>
    <w:p w14:paraId="7FC4C2C7"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SDB3.3.SB1.G1. Karşılaştığı problemi tanımlar.</w:t>
      </w:r>
    </w:p>
    <w:p w14:paraId="3A713DA9"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 xml:space="preserve">SDB3.3.SB1.G2. Problem ile ilgili sorular sorar. </w:t>
      </w:r>
    </w:p>
    <w:p w14:paraId="25574F7E"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SDB3.3.SB1.G3. Çözüm yollarını dener.</w:t>
      </w:r>
    </w:p>
    <w:p w14:paraId="2191591C"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Değerler:</w:t>
      </w:r>
    </w:p>
    <w:p w14:paraId="601453D2"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D3. Çalışkanlık</w:t>
      </w:r>
    </w:p>
    <w:p w14:paraId="06E09887"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D3.4. Çalışmalarda aktif rol almak</w:t>
      </w:r>
    </w:p>
    <w:p w14:paraId="7148227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D3.4.1. Grupla çalışma becerisi sergiler.</w:t>
      </w:r>
    </w:p>
    <w:p w14:paraId="775F54F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D3.4.3. Kendine uygun görevleri almaya istekli olur. </w:t>
      </w:r>
    </w:p>
    <w:p w14:paraId="1F4BA635"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D3.4.4. Kişisel ve grup içi etkinliklerde sorumluluklarını yerine getirir.</w:t>
      </w:r>
    </w:p>
    <w:p w14:paraId="3433F953"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D5. Duyarlılık</w:t>
      </w:r>
    </w:p>
    <w:p w14:paraId="48F0B639"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D5.2. Çevreye ve canlılara değer vermek</w:t>
      </w:r>
    </w:p>
    <w:p w14:paraId="558B9713"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D5.2.5. Tüm canlıların haklarını korur. </w:t>
      </w:r>
    </w:p>
    <w:p w14:paraId="672FA31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D5.2.6. Çevresinde yaşayan canlı türlerini tanımaya istekli olur. </w:t>
      </w:r>
    </w:p>
    <w:p w14:paraId="2990BED7"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lastRenderedPageBreak/>
        <w:t>D5.2.7. Çevresini korumak ve güzelleştirmek için girişimlerde bulunur.</w:t>
      </w:r>
    </w:p>
    <w:p w14:paraId="30F5FFE5"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D9. Merhamet</w:t>
      </w:r>
    </w:p>
    <w:p w14:paraId="6866BA19"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D9.3. İnsanı ve doğayı sevmek</w:t>
      </w:r>
    </w:p>
    <w:p w14:paraId="47FE3CFB"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D9.3.1. Doğayı korumaya önem verir. </w:t>
      </w:r>
    </w:p>
    <w:p w14:paraId="7F76323C"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D9.3.2. Doğadaki tüm canlıların yaşam haklarını savunur. </w:t>
      </w:r>
    </w:p>
    <w:p w14:paraId="74722BD1"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D9.3.3. Hayvanlara karşı duyarlı olur. </w:t>
      </w:r>
    </w:p>
    <w:p w14:paraId="5B07F33A"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D9.3.4. İnsan ve diğer canlılara yardım etmekten mutluluk duyar. </w:t>
      </w:r>
    </w:p>
    <w:p w14:paraId="5B0ACD1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D9.3.5. Doğal yaşamı korumaya ve zenginleştirmeye yönelik etkinliklere gönüllü olarak katılır.</w:t>
      </w:r>
    </w:p>
    <w:p w14:paraId="486BB198"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D14. Saygı</w:t>
      </w:r>
    </w:p>
    <w:p w14:paraId="6688E8D0"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D14.1. Nezaketli olmak</w:t>
      </w:r>
    </w:p>
    <w:p w14:paraId="2D58502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D.14.1.2. Yeni bir ortama girdiğinde selam verir.</w:t>
      </w:r>
    </w:p>
    <w:p w14:paraId="3008954E"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D14.1.3. Söz hakkı vermek, söz kesmemek, etkin dinlemek gibi etkili iletişim becerilerini kullanır.</w:t>
      </w:r>
    </w:p>
    <w:p w14:paraId="5454ABB3"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D14.1.4. Muhatabını dinlerken tüm dikkatini verir.</w:t>
      </w:r>
    </w:p>
    <w:p w14:paraId="4F4BCE1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D14.1.5. Konuşurken göz teması kurar</w:t>
      </w:r>
    </w:p>
    <w:p w14:paraId="2A2F1171"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D14.1.6. Gerektiğinde teşekkür ve takdir eder.</w:t>
      </w:r>
    </w:p>
    <w:p w14:paraId="6ABCECE5"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D14.1.7. Gerektiğinde samimiyetle özür diler. </w:t>
      </w:r>
    </w:p>
    <w:p w14:paraId="6CD90D04"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D14.1.8. Kişisel eşyalara dokunmak için izin alınması gerektiğini bilir. </w:t>
      </w:r>
    </w:p>
    <w:p w14:paraId="5DD54E02"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D14.1.9. Uygun şekilde vedalaşır.</w:t>
      </w:r>
    </w:p>
    <w:p w14:paraId="5B1E90CB"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D14.3. Çevresine, millî ve manevi değerlerine saygı duymak</w:t>
      </w:r>
    </w:p>
    <w:p w14:paraId="3EA5B56E"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D14.3.1. Doğayı ve canlıları korur.</w:t>
      </w:r>
    </w:p>
    <w:p w14:paraId="762E1633"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D16. Sorumluluk</w:t>
      </w:r>
    </w:p>
    <w:p w14:paraId="6116892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D16.3.1. Görevlerini zamanında ve eksiksiz yerine getirmeye özen gösterir.</w:t>
      </w:r>
      <w:r w:rsidRPr="00F3617C">
        <w:rPr>
          <w:rFonts w:ascii="Calibri" w:eastAsia="Calibri" w:hAnsi="Calibri" w:cs="Times New Roman"/>
        </w:rPr>
        <w:tab/>
      </w:r>
    </w:p>
    <w:p w14:paraId="38997DDB"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D20. Yardımseverlik</w:t>
      </w:r>
    </w:p>
    <w:p w14:paraId="737E13B8"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rPr>
        <w:t>D20.3. İyiliksever olmak</w:t>
      </w:r>
      <w:r w:rsidRPr="00F3617C">
        <w:rPr>
          <w:rFonts w:ascii="Calibri" w:eastAsia="Calibri" w:hAnsi="Calibri" w:cs="Times New Roman"/>
          <w:b/>
        </w:rPr>
        <w:tab/>
      </w:r>
    </w:p>
    <w:p w14:paraId="46C77FE4"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D20.3.1. İyilik yapmaya istekli olur.</w:t>
      </w:r>
    </w:p>
    <w:p w14:paraId="6E822604"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D20.3.2. Doğaya ve hayvanlara iyi davranır.</w:t>
      </w:r>
    </w:p>
    <w:p w14:paraId="11F95FA4"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 xml:space="preserve">Okuryazarlık Becerileri: </w:t>
      </w:r>
    </w:p>
    <w:p w14:paraId="26D6D78B"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OB1. Bilgi Okuryazarlığı</w:t>
      </w:r>
    </w:p>
    <w:p w14:paraId="1B17B57B"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OB1.1.Bilgi İhtiyacını Fark Etme</w:t>
      </w:r>
    </w:p>
    <w:p w14:paraId="7799FC2F"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OB1.1.SB1. Bilgi ihtiyacını fark etmek</w:t>
      </w:r>
    </w:p>
    <w:p w14:paraId="696C825F"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OB1.2.SB1. İstenen bilgiye ulaşmak için kullanacağı araçları belirlemek</w:t>
      </w:r>
    </w:p>
    <w:p w14:paraId="02D2548D"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lastRenderedPageBreak/>
        <w:t>OB2. Dijital Okuryazarlık</w:t>
      </w:r>
    </w:p>
    <w:p w14:paraId="5A025720"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OB2.1. Dijital Bilgiye Ulaşma ve Dijital Bilgiyi Tanıma</w:t>
      </w:r>
    </w:p>
    <w:p w14:paraId="26D53F6B"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OB2.1.SB1. Dijital bilgiye erişim yollarını bilmek</w:t>
      </w:r>
    </w:p>
    <w:p w14:paraId="5DEEBFB7"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OB2.2. Dijital İletişimi Anlama</w:t>
      </w:r>
    </w:p>
    <w:p w14:paraId="2B3DB323"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OB2. 2. SB1. Dijital ortamda iletişim araçlarını tanımak</w:t>
      </w:r>
    </w:p>
    <w:p w14:paraId="790E0F84"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OB4. Görsel Okuryazarlık</w:t>
      </w:r>
    </w:p>
    <w:p w14:paraId="2B7637EF"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OB4.1. Görseli Anlama</w:t>
      </w:r>
    </w:p>
    <w:p w14:paraId="714CA4C3"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OB4.1. SB1. Görseli algılamak</w:t>
      </w:r>
    </w:p>
    <w:p w14:paraId="2459BDFC"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OB4.2. Görseli Yorumlama</w:t>
      </w:r>
    </w:p>
    <w:p w14:paraId="21DA2AD1"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OB4.2. SB1. Görseli incelemek</w:t>
      </w:r>
    </w:p>
    <w:p w14:paraId="49A9453A"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OB4.3. Görsel Hakkında Eleştirel Düşünme</w:t>
      </w:r>
    </w:p>
    <w:p w14:paraId="7DD1AFD6"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OB4.3.SB2. Görsel ile sorgulanan olay/konu/problem veya durum ile ilgili akıl yürütmek</w:t>
      </w:r>
    </w:p>
    <w:p w14:paraId="7053A8EA"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ÖĞRENME ÇIKTILARI VE ALT ÖĞRENME ÇIKTILARI</w:t>
      </w:r>
    </w:p>
    <w:p w14:paraId="548402BB"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TÜRKÇE ALANI</w:t>
      </w:r>
    </w:p>
    <w:p w14:paraId="6769A529"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TADB.2. Dinledikleri/izledikleri şiir, hikâye, tekerleme, video, tiyatro, animasyon gibi materyalleri ile ilgili yeni anlamlar oluşturabilme</w:t>
      </w:r>
    </w:p>
    <w:p w14:paraId="5AF1FEF1"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TADB.2. a. Dinledikleri/izledikleri iletilerde yer alan bilgiler ile günlük yaşamı arasında ilişki kurar.</w:t>
      </w:r>
    </w:p>
    <w:p w14:paraId="10CE56B8"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TADB.2. b. Görsellerden yararlanarak dinleyecekleri/izleyecekleri hakkındaki tahminlerini söyler.</w:t>
      </w:r>
    </w:p>
    <w:p w14:paraId="56E18B49"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TAOB.2. Görsel materyallerden anlamlar üretebilme</w:t>
      </w:r>
    </w:p>
    <w:p w14:paraId="25A9636F"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TAOB.2.a. Görsel okuma materyallerinde yer alan bilgiler ile günlük yaşamı arasında ilişki kurar.</w:t>
      </w:r>
    </w:p>
    <w:p w14:paraId="6E587316"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TAOB.2.b. Görsellerde hareketle metinle ilgili tahminde bulunur</w:t>
      </w:r>
    </w:p>
    <w:p w14:paraId="5244040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TAKB.1. Konuşma sürecini yönetebilme</w:t>
      </w:r>
    </w:p>
    <w:p w14:paraId="165C910A"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TAKB.1.a. Yetişkin yönlendirmesiyle konuşacağı konuyu seçer.</w:t>
      </w:r>
    </w:p>
    <w:p w14:paraId="7834DB16"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TAKB.1.b. Konuşmaya başlamak için uygun zamanı bekler ve yetişkin yönlendirmesiyle bir konu hakkında konuşur.</w:t>
      </w:r>
    </w:p>
    <w:p w14:paraId="1EC5CC83"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TAKB.2. Konuşma sürecinin içeriğini oluşturabilme</w:t>
      </w:r>
      <w:r w:rsidRPr="00F3617C">
        <w:rPr>
          <w:rFonts w:ascii="Calibri" w:eastAsia="Calibri" w:hAnsi="Calibri" w:cs="Times New Roman"/>
          <w:b/>
        </w:rPr>
        <w:tab/>
      </w:r>
    </w:p>
    <w:p w14:paraId="25437843"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TAKB.2.a</w:t>
      </w:r>
      <w:r w:rsidRPr="00F3617C">
        <w:rPr>
          <w:rFonts w:ascii="Calibri" w:eastAsia="Calibri" w:hAnsi="Calibri" w:cs="Times New Roman"/>
          <w:b/>
        </w:rPr>
        <w:t>.</w:t>
      </w:r>
      <w:r w:rsidRPr="00F3617C">
        <w:rPr>
          <w:rFonts w:ascii="Calibri" w:eastAsia="Calibri" w:hAnsi="Calibri" w:cs="Times New Roman"/>
        </w:rPr>
        <w:t xml:space="preserve"> Konuşacağı konu ile günlük yaşamı arasında bağlantı kurar.</w:t>
      </w:r>
    </w:p>
    <w:p w14:paraId="28695E6F"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 TAKB.2.b</w:t>
      </w:r>
      <w:r w:rsidRPr="00F3617C">
        <w:rPr>
          <w:rFonts w:ascii="Calibri" w:eastAsia="Calibri" w:hAnsi="Calibri" w:cs="Times New Roman"/>
          <w:b/>
        </w:rPr>
        <w:t>.</w:t>
      </w:r>
      <w:r w:rsidRPr="00F3617C">
        <w:rPr>
          <w:rFonts w:ascii="Calibri" w:eastAsia="Calibri" w:hAnsi="Calibri" w:cs="Times New Roman"/>
        </w:rPr>
        <w:t xml:space="preserve"> Konuşmanın devamı hakkındaki tahminini söyler.</w:t>
      </w:r>
    </w:p>
    <w:p w14:paraId="6D5895B9"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TAEOB.1. Yazı farkındalığına ilişkin becerileri gösterebilme</w:t>
      </w:r>
    </w:p>
    <w:p w14:paraId="7A74CC65"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TAEOB.1.a. Görsel semboller arasından yazıyı gösterir.</w:t>
      </w:r>
    </w:p>
    <w:p w14:paraId="6DD237F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TAEOB.6. Yazma öncesi becerileri kazanabilme</w:t>
      </w:r>
    </w:p>
    <w:p w14:paraId="34BB34D6"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lastRenderedPageBreak/>
        <w:t>TAEOB.6.a. Boyama ve çizgi çalışmaları yapar.</w:t>
      </w:r>
    </w:p>
    <w:p w14:paraId="0CE6D1A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MATEMATİK ALANI</w:t>
      </w:r>
    </w:p>
    <w:p w14:paraId="0E06D52F" w14:textId="77777777" w:rsidR="00A366A6" w:rsidRPr="00F3617C" w:rsidRDefault="00A366A6" w:rsidP="00A366A6">
      <w:pPr>
        <w:rPr>
          <w:rFonts w:ascii="Calibri" w:eastAsia="Calibri" w:hAnsi="Calibri" w:cs="Times New Roman"/>
          <w:b/>
        </w:rPr>
      </w:pPr>
      <w:r w:rsidRPr="00F3617C">
        <w:rPr>
          <w:rFonts w:ascii="Calibri" w:eastAsia="Calibri" w:hAnsi="Calibri" w:cs="Times New Roman"/>
          <w:b/>
        </w:rPr>
        <w:t>MAB.1. Ritmik ve algısal sayabilme</w:t>
      </w:r>
    </w:p>
    <w:p w14:paraId="372D1ECD" w14:textId="77777777" w:rsidR="00A366A6" w:rsidRPr="00F3617C" w:rsidRDefault="00A366A6" w:rsidP="00A366A6">
      <w:pPr>
        <w:rPr>
          <w:rFonts w:ascii="Calibri" w:eastAsia="Calibri" w:hAnsi="Calibri" w:cs="Times New Roman"/>
        </w:rPr>
      </w:pPr>
      <w:r w:rsidRPr="00F3617C">
        <w:rPr>
          <w:rFonts w:ascii="Calibri" w:eastAsia="Calibri" w:hAnsi="Calibri" w:cs="Times New Roman"/>
        </w:rPr>
        <w:t>MAB.1.a. 1 ile 5 arasında birer ritmik sayar.</w:t>
      </w:r>
    </w:p>
    <w:p w14:paraId="59037730" w14:textId="77777777" w:rsidR="00A366A6" w:rsidRPr="00F3617C" w:rsidRDefault="00A366A6" w:rsidP="00A366A6">
      <w:pPr>
        <w:rPr>
          <w:rFonts w:ascii="Calibri" w:eastAsia="Calibri" w:hAnsi="Calibri" w:cs="Times New Roman"/>
        </w:rPr>
      </w:pPr>
      <w:r w:rsidRPr="00F3617C">
        <w:rPr>
          <w:rFonts w:ascii="Calibri" w:eastAsia="Calibri" w:hAnsi="Calibri" w:cs="Times New Roman"/>
        </w:rPr>
        <w:t>MAB.1.b. 1 ile 5 arasındaki nesne/varlık sayısını söyler.</w:t>
      </w:r>
    </w:p>
    <w:p w14:paraId="750048AC"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MAB.3. Matematiksel olgu, olay ve nesnelere ilişkin çıkarım yapabilme</w:t>
      </w:r>
    </w:p>
    <w:p w14:paraId="26F0DF54"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MAB.3.b. Nesne, olgu ve olayları karşılaştırır.</w:t>
      </w:r>
    </w:p>
    <w:p w14:paraId="01B46246"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MAB.5. Farklı matematiksel temsillerden yararlanabilme</w:t>
      </w:r>
    </w:p>
    <w:p w14:paraId="002AD939"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MAB.5.a.</w:t>
      </w:r>
      <w:r w:rsidRPr="00F3617C">
        <w:rPr>
          <w:rFonts w:ascii="Calibri" w:eastAsia="Calibri" w:hAnsi="Calibri" w:cs="Times New Roman"/>
          <w:b/>
        </w:rPr>
        <w:t xml:space="preserve"> </w:t>
      </w:r>
      <w:r w:rsidRPr="00F3617C">
        <w:rPr>
          <w:rFonts w:ascii="Calibri" w:eastAsia="Calibri" w:hAnsi="Calibri" w:cs="Times New Roman"/>
        </w:rPr>
        <w:t>Çeşitli semboller arasından belirtilen matematiksel temsilleri/ sembolleri gösterir.</w:t>
      </w:r>
    </w:p>
    <w:p w14:paraId="06DBFF42"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MAB.5.b.</w:t>
      </w:r>
      <w:r w:rsidRPr="00F3617C">
        <w:rPr>
          <w:rFonts w:ascii="Calibri" w:eastAsia="Calibri" w:hAnsi="Calibri" w:cs="Times New Roman"/>
          <w:b/>
        </w:rPr>
        <w:t xml:space="preserve"> </w:t>
      </w:r>
      <w:r w:rsidRPr="00F3617C">
        <w:rPr>
          <w:rFonts w:ascii="Calibri" w:eastAsia="Calibri" w:hAnsi="Calibri" w:cs="Times New Roman"/>
        </w:rPr>
        <w:t xml:space="preserve"> İsmi söylenen şekli gösterir.</w:t>
      </w:r>
    </w:p>
    <w:p w14:paraId="40DC3D25"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MAB.6. Farklı matematiksel temsilleri değerlendirme</w:t>
      </w:r>
    </w:p>
    <w:p w14:paraId="5C228A8B"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MAB.6.a. Matematiksel temsillerin özelliklerini/anlamlarını açıklar.</w:t>
      </w:r>
    </w:p>
    <w:p w14:paraId="3429D44F"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MAB.6.b. Matematiksel temsillerin özelliklerini/anlamlarını karşılaştırır.</w:t>
      </w:r>
    </w:p>
    <w:p w14:paraId="43C29E0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FEN ALANI</w:t>
      </w:r>
    </w:p>
    <w:p w14:paraId="1C368A9B" w14:textId="77777777" w:rsidR="00A366A6" w:rsidRPr="00F3617C" w:rsidRDefault="00A366A6" w:rsidP="00A366A6">
      <w:pPr>
        <w:jc w:val="both"/>
        <w:rPr>
          <w:rFonts w:ascii="Calibri" w:eastAsia="Calibri" w:hAnsi="Calibri" w:cs="Times New Roman"/>
          <w:b/>
        </w:rPr>
      </w:pPr>
      <w:proofErr w:type="gramStart"/>
      <w:r w:rsidRPr="00F3617C">
        <w:rPr>
          <w:rFonts w:ascii="Calibri" w:eastAsia="Calibri" w:hAnsi="Calibri" w:cs="Times New Roman"/>
          <w:b/>
        </w:rPr>
        <w:t>FAB.</w:t>
      </w:r>
      <w:proofErr w:type="gramEnd"/>
      <w:r w:rsidRPr="00F3617C">
        <w:rPr>
          <w:rFonts w:ascii="Calibri" w:eastAsia="Calibri" w:hAnsi="Calibri" w:cs="Times New Roman"/>
          <w:b/>
        </w:rPr>
        <w:t>1. Günlük yaşamında fenle ilgili olaylara/olgulara ve durumlara yönelik bilimsel gözlem yapabilme</w:t>
      </w:r>
    </w:p>
    <w:p w14:paraId="73701806" w14:textId="77777777" w:rsidR="00A366A6" w:rsidRPr="00F3617C" w:rsidRDefault="00A366A6" w:rsidP="00A366A6">
      <w:pPr>
        <w:jc w:val="both"/>
        <w:rPr>
          <w:rFonts w:ascii="Calibri" w:eastAsia="Calibri" w:hAnsi="Calibri" w:cs="Times New Roman"/>
        </w:rPr>
      </w:pPr>
      <w:proofErr w:type="gramStart"/>
      <w:r w:rsidRPr="00F3617C">
        <w:rPr>
          <w:rFonts w:ascii="Calibri" w:eastAsia="Calibri" w:hAnsi="Calibri" w:cs="Times New Roman"/>
        </w:rPr>
        <w:t>FAB.</w:t>
      </w:r>
      <w:proofErr w:type="gramEnd"/>
      <w:r w:rsidRPr="00F3617C">
        <w:rPr>
          <w:rFonts w:ascii="Calibri" w:eastAsia="Calibri" w:hAnsi="Calibri" w:cs="Times New Roman"/>
        </w:rPr>
        <w:t xml:space="preserve">1.ç. Canlı ve cansız varlıkların niteliklerini açıklar. </w:t>
      </w:r>
    </w:p>
    <w:p w14:paraId="2E569578" w14:textId="77777777" w:rsidR="00A366A6" w:rsidRPr="00F3617C" w:rsidRDefault="00A366A6" w:rsidP="00A366A6">
      <w:pPr>
        <w:jc w:val="both"/>
        <w:rPr>
          <w:rFonts w:ascii="Calibri" w:eastAsia="Calibri" w:hAnsi="Calibri" w:cs="Times New Roman"/>
        </w:rPr>
      </w:pPr>
      <w:proofErr w:type="gramStart"/>
      <w:r w:rsidRPr="00F3617C">
        <w:rPr>
          <w:rFonts w:ascii="Calibri" w:eastAsia="Calibri" w:hAnsi="Calibri" w:cs="Times New Roman"/>
        </w:rPr>
        <w:t>FAB.</w:t>
      </w:r>
      <w:proofErr w:type="gramEnd"/>
      <w:r w:rsidRPr="00F3617C">
        <w:rPr>
          <w:rFonts w:ascii="Calibri" w:eastAsia="Calibri" w:hAnsi="Calibri" w:cs="Times New Roman"/>
        </w:rPr>
        <w:t>1.d. Çevresindeki farklı canlıların seslerini/hareketlerini taklit eder.</w:t>
      </w:r>
    </w:p>
    <w:p w14:paraId="4AB0D6AA" w14:textId="77777777" w:rsidR="00A366A6" w:rsidRPr="00F3617C" w:rsidRDefault="00A366A6" w:rsidP="00A366A6">
      <w:pPr>
        <w:jc w:val="both"/>
        <w:rPr>
          <w:rFonts w:ascii="Calibri" w:eastAsia="Calibri" w:hAnsi="Calibri" w:cs="Times New Roman"/>
          <w:b/>
        </w:rPr>
      </w:pPr>
      <w:proofErr w:type="gramStart"/>
      <w:r w:rsidRPr="00F3617C">
        <w:rPr>
          <w:rFonts w:ascii="Calibri" w:eastAsia="Calibri" w:hAnsi="Calibri" w:cs="Times New Roman"/>
          <w:b/>
        </w:rPr>
        <w:t>FAB.</w:t>
      </w:r>
      <w:proofErr w:type="gramEnd"/>
      <w:r w:rsidRPr="00F3617C">
        <w:rPr>
          <w:rFonts w:ascii="Calibri" w:eastAsia="Calibri" w:hAnsi="Calibri" w:cs="Times New Roman"/>
          <w:b/>
        </w:rPr>
        <w:t>7.Merak ettiği konular/olay/ durum hakkında deneyler yapabilme</w:t>
      </w:r>
    </w:p>
    <w:p w14:paraId="7D2808D4" w14:textId="77777777" w:rsidR="00A366A6" w:rsidRPr="00F3617C" w:rsidRDefault="00A366A6" w:rsidP="00A366A6">
      <w:pPr>
        <w:jc w:val="both"/>
        <w:rPr>
          <w:rFonts w:ascii="Calibri" w:eastAsia="Calibri" w:hAnsi="Calibri" w:cs="Times New Roman"/>
        </w:rPr>
      </w:pPr>
      <w:proofErr w:type="gramStart"/>
      <w:r w:rsidRPr="00F3617C">
        <w:rPr>
          <w:rFonts w:ascii="Calibri" w:eastAsia="Calibri" w:hAnsi="Calibri" w:cs="Times New Roman"/>
        </w:rPr>
        <w:t>FAB.</w:t>
      </w:r>
      <w:proofErr w:type="gramEnd"/>
      <w:r w:rsidRPr="00F3617C">
        <w:rPr>
          <w:rFonts w:ascii="Calibri" w:eastAsia="Calibri" w:hAnsi="Calibri" w:cs="Times New Roman"/>
        </w:rPr>
        <w:t>7. Deney yapmak için istekli olur.</w:t>
      </w:r>
    </w:p>
    <w:p w14:paraId="03E79B64" w14:textId="77777777" w:rsidR="00A366A6" w:rsidRPr="00F3617C" w:rsidRDefault="00A366A6" w:rsidP="00A366A6">
      <w:pPr>
        <w:jc w:val="both"/>
        <w:rPr>
          <w:rFonts w:ascii="Calibri" w:eastAsia="Calibri" w:hAnsi="Calibri" w:cs="Times New Roman"/>
        </w:rPr>
      </w:pPr>
      <w:proofErr w:type="gramStart"/>
      <w:r w:rsidRPr="00F3617C">
        <w:rPr>
          <w:rFonts w:ascii="Calibri" w:eastAsia="Calibri" w:hAnsi="Calibri" w:cs="Times New Roman"/>
        </w:rPr>
        <w:t>FAB.</w:t>
      </w:r>
      <w:proofErr w:type="gramEnd"/>
      <w:r w:rsidRPr="00F3617C">
        <w:rPr>
          <w:rFonts w:ascii="Calibri" w:eastAsia="Calibri" w:hAnsi="Calibri" w:cs="Times New Roman"/>
        </w:rPr>
        <w:t>7.b. Birkaç malzeme kullanarak deney yapar.</w:t>
      </w:r>
    </w:p>
    <w:p w14:paraId="6740EDDE"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SOSYAL ALANI</w:t>
      </w:r>
    </w:p>
    <w:p w14:paraId="40F253BC"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SAB.1. Günlük hayatta zaman kavramını yerinde kullanabilme</w:t>
      </w:r>
    </w:p>
    <w:p w14:paraId="2B833754"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SAB.1.a. Sabah, akşam, gece ve gündüz neler yapıldığını söyler.</w:t>
      </w:r>
    </w:p>
    <w:p w14:paraId="63EE57CC"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HAREKET VE SAĞLIK ALANI</w:t>
      </w:r>
    </w:p>
    <w:p w14:paraId="49AB157C"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HSAB.1. Farklı çevre ve fiziksel etkinliklerde büyük kas becerilerini etkin bir şekilde uygulayabilme</w:t>
      </w:r>
    </w:p>
    <w:p w14:paraId="436410DC"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HSAB.1.a. Farklı ortam ve koşullarda yer değiştirme hareketlerini yapar.</w:t>
      </w:r>
    </w:p>
    <w:p w14:paraId="70E7A774"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HSAB.1.b. Etkinliğinin durumuna uygun denge hareketlerini yapar.</w:t>
      </w:r>
    </w:p>
    <w:p w14:paraId="020FFDB0"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HSAB.1.c. Nesne kontrolü gerektiren hareketleri yapar.</w:t>
      </w:r>
    </w:p>
    <w:p w14:paraId="3A83F5D2"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HSAB.2. Farklı ebat ve özellikteki nesneleri etkin bir şekilde kullanabilme</w:t>
      </w:r>
    </w:p>
    <w:p w14:paraId="737A4B8F"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HSAB.2.a. Farklı büyüklükteki nesneleri kavrar.</w:t>
      </w:r>
    </w:p>
    <w:p w14:paraId="35B1AEBA"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HSAB.2.b. Nesneleri şekillendirir.</w:t>
      </w:r>
    </w:p>
    <w:p w14:paraId="7C88E01F"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lastRenderedPageBreak/>
        <w:t>HSAB.2.c. Farklı boyutlardaki nesneleri kullanır.</w:t>
      </w:r>
    </w:p>
    <w:p w14:paraId="2A0AFB33"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HSAB.2.ç. Çeşitli nesneleri kullanarak özgün ürünler oluşturur.</w:t>
      </w:r>
    </w:p>
    <w:p w14:paraId="0253A9C6"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HSAB.8. Aktif ve sağlıklı yaşam için hareket edebilme</w:t>
      </w:r>
    </w:p>
    <w:p w14:paraId="5EA4C707"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HSAB.8.a. İç ve dış </w:t>
      </w:r>
      <w:proofErr w:type="gramStart"/>
      <w:r w:rsidRPr="00F3617C">
        <w:rPr>
          <w:rFonts w:ascii="Calibri" w:eastAsia="Calibri" w:hAnsi="Calibri" w:cs="Times New Roman"/>
        </w:rPr>
        <w:t>mekanda</w:t>
      </w:r>
      <w:proofErr w:type="gramEnd"/>
      <w:r w:rsidRPr="00F3617C">
        <w:rPr>
          <w:rFonts w:ascii="Calibri" w:eastAsia="Calibri" w:hAnsi="Calibri" w:cs="Times New Roman"/>
        </w:rPr>
        <w:t xml:space="preserve"> hareketli etkinliklere istekle katılır. </w:t>
      </w:r>
    </w:p>
    <w:p w14:paraId="727436E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HSAB.8.b. Günlük yaşamda duruma ve şartlara uygun giyinir.</w:t>
      </w:r>
    </w:p>
    <w:p w14:paraId="6F6C1BB4"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SANAT ALANI</w:t>
      </w:r>
    </w:p>
    <w:p w14:paraId="216FC11A"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SNAB.4. Sanat etkinliği uygulayabilme</w:t>
      </w:r>
    </w:p>
    <w:p w14:paraId="574FCDE6"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SNAB4.a. Yapmak istediği sanat etkinliğinin türüne karar verir.</w:t>
      </w:r>
    </w:p>
    <w:p w14:paraId="2B9AC706"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SNAB4.b. Yaratıcılığını geliştirecek bireysel veya grup sanat etkinliklerinde aktif rol alır.</w:t>
      </w:r>
    </w:p>
    <w:p w14:paraId="6BD1FC2E"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SNAB4.c. Sanat etkinliklerinde yaratıcı ürünler oluşturur.</w:t>
      </w:r>
    </w:p>
    <w:p w14:paraId="71C46A18"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MÜZİK ALANI</w:t>
      </w:r>
    </w:p>
    <w:p w14:paraId="1726FE73"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MDB.4. Dinlediği sözlü/ sözsüz müzik eserlerindeki/ çocuk şarkılarındaki özellikleri fark edebilme</w:t>
      </w:r>
    </w:p>
    <w:p w14:paraId="4DFC52A0"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rPr>
        <w:t>MDB.4.a. Dinlediği sözlü/sözsüz müzik eserlerindeki/çocuk şarkılarındaki kuvvetli ve hafif ses farklılıklarını/yavaş ve hızlı tempo farklılıklarını ifade eder.</w:t>
      </w:r>
    </w:p>
    <w:p w14:paraId="63FA9D96"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MDB.4.b. Dinlediği sözlü/sözsüz müzik eserlerindeki/çocuk şarkılarındaki ritim farklılıklarını ifade eder.</w:t>
      </w:r>
    </w:p>
    <w:p w14:paraId="207C7F0D"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MSB.3. Söyleme becerilerini sınıf içinde sergileyebilme</w:t>
      </w:r>
    </w:p>
    <w:p w14:paraId="6322DD5A"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MSB.3.b. Çocuk şarkılarını/çocuk şarkısı formlarını bireysel olarak/grupla uyum içinde söyler.</w:t>
      </w:r>
    </w:p>
    <w:p w14:paraId="4B92B869"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MÇB.1. Çalacağı çalgılara/ritimlere/ezgilere dair duygu ve düşüncelerini ifade edebilme</w:t>
      </w:r>
    </w:p>
    <w:p w14:paraId="56B97181"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MÇB.1.b. Seçtiği artık materyallerden yapılmış çalgının/</w:t>
      </w:r>
      <w:proofErr w:type="spellStart"/>
      <w:r w:rsidRPr="00F3617C">
        <w:rPr>
          <w:rFonts w:ascii="Calibri" w:eastAsia="Calibri" w:hAnsi="Calibri" w:cs="Times New Roman"/>
        </w:rPr>
        <w:t>Orff</w:t>
      </w:r>
      <w:proofErr w:type="spellEnd"/>
      <w:r w:rsidRPr="00F3617C">
        <w:rPr>
          <w:rFonts w:ascii="Calibri" w:eastAsia="Calibri" w:hAnsi="Calibri" w:cs="Times New Roman"/>
        </w:rPr>
        <w:t xml:space="preserve"> çalgısının ismini/özelliklerini söyler.</w:t>
      </w:r>
    </w:p>
    <w:p w14:paraId="23444824"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MÇB.1.c. Kendisine sunulan seçenekler arasından çalacağı ritimleri/ezgileri seçer.</w:t>
      </w:r>
    </w:p>
    <w:p w14:paraId="0D906499"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MÇB.1.ç. Çaldığı ritimlere/ezgilere/çocuk şarkılarına/çocuk şarkısı formlarına dair duygu ve düşüncelerini ifade eder.</w:t>
      </w:r>
    </w:p>
    <w:p w14:paraId="776FFB0D"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MHB.1. Harekete ve dansa eşlik eden ritimlere/müzik eserlerine/çocuk şarkılarına/çocuk şarkısı formlarına dair duygu ve düşüncelerini ifade edebilme</w:t>
      </w:r>
    </w:p>
    <w:p w14:paraId="1DFF07C7"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MHB.1.a. Kendisine sunulan seçenekler arasından hareket ve dans edeceği ritimleri/müzik eserlerini seçer.</w:t>
      </w:r>
    </w:p>
    <w:p w14:paraId="5BDA200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MHB.1.b. Seçtiği müzik eserlerinin isimlerini söyler.</w:t>
      </w:r>
    </w:p>
    <w:p w14:paraId="5A0C8CDB"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MHB.1.c. Harekete eşlik eden ritimlere/müzik eserlerine/çocuk şarkılarına/çocuk şarkısı formlarına dair duygu ve düşüncelerini ifade eder.</w:t>
      </w:r>
    </w:p>
    <w:p w14:paraId="2E848A3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MYB.1. Müziksel deneyimlerinden yola çıkarak müziksel ürün ortaya koyabilme</w:t>
      </w:r>
    </w:p>
    <w:p w14:paraId="2DB860D0"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MYB.1.a. Beden perküsyonuyla/hareketle/dansla planlı veya doğaçlama ritim üretir.</w:t>
      </w:r>
    </w:p>
    <w:p w14:paraId="1566E1C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İÇERİK ÇERÇEVESİ</w:t>
      </w:r>
    </w:p>
    <w:p w14:paraId="26F1784D"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b/>
        </w:rPr>
        <w:lastRenderedPageBreak/>
        <w:t xml:space="preserve">Kavramlar: </w:t>
      </w:r>
      <w:r w:rsidRPr="00A31EEB">
        <w:rPr>
          <w:rFonts w:ascii="Calibri" w:eastAsia="Calibri" w:hAnsi="Calibri" w:cs="Times New Roman"/>
        </w:rPr>
        <w:t>sarı,</w:t>
      </w:r>
      <w:r>
        <w:rPr>
          <w:rFonts w:ascii="Calibri" w:eastAsia="Calibri" w:hAnsi="Calibri" w:cs="Times New Roman"/>
          <w:b/>
        </w:rPr>
        <w:t xml:space="preserve"> </w:t>
      </w:r>
      <w:r>
        <w:rPr>
          <w:rFonts w:ascii="Calibri" w:eastAsia="Calibri" w:hAnsi="Calibri" w:cs="Times New Roman"/>
        </w:rPr>
        <w:t>canlı-cansız, daire-üçgen</w:t>
      </w:r>
      <w:r w:rsidRPr="00F3617C">
        <w:rPr>
          <w:rFonts w:ascii="Calibri" w:eastAsia="Calibri" w:hAnsi="Calibri" w:cs="Times New Roman"/>
        </w:rPr>
        <w:t xml:space="preserve">, </w:t>
      </w:r>
      <w:r>
        <w:rPr>
          <w:rFonts w:ascii="Calibri" w:eastAsia="Calibri" w:hAnsi="Calibri" w:cs="Times New Roman"/>
        </w:rPr>
        <w:t>3</w:t>
      </w:r>
      <w:r w:rsidRPr="00F3617C">
        <w:rPr>
          <w:rFonts w:ascii="Calibri" w:eastAsia="Calibri" w:hAnsi="Calibri" w:cs="Times New Roman"/>
        </w:rPr>
        <w:t xml:space="preserve"> rakamı, altında-üstünde, </w:t>
      </w:r>
      <w:r>
        <w:rPr>
          <w:rFonts w:ascii="Calibri" w:eastAsia="Calibri" w:hAnsi="Calibri" w:cs="Times New Roman"/>
        </w:rPr>
        <w:t>Mutlu- üzgün</w:t>
      </w:r>
      <w:r w:rsidRPr="00F3617C">
        <w:rPr>
          <w:rFonts w:ascii="Calibri" w:eastAsia="Calibri" w:hAnsi="Calibri" w:cs="Times New Roman"/>
        </w:rPr>
        <w:t xml:space="preserve">, hızlı-yavaş, </w:t>
      </w:r>
      <w:r>
        <w:rPr>
          <w:rFonts w:ascii="Calibri" w:eastAsia="Calibri" w:hAnsi="Calibri" w:cs="Times New Roman"/>
        </w:rPr>
        <w:t xml:space="preserve">eski- yeni, aydınlık </w:t>
      </w:r>
      <w:proofErr w:type="gramStart"/>
      <w:r>
        <w:rPr>
          <w:rFonts w:ascii="Calibri" w:eastAsia="Calibri" w:hAnsi="Calibri" w:cs="Times New Roman"/>
        </w:rPr>
        <w:t>karanlık,  parça</w:t>
      </w:r>
      <w:proofErr w:type="gramEnd"/>
      <w:r>
        <w:rPr>
          <w:rFonts w:ascii="Calibri" w:eastAsia="Calibri" w:hAnsi="Calibri" w:cs="Times New Roman"/>
        </w:rPr>
        <w:t>- bütün, düz- eğri, açık- kapalı</w:t>
      </w:r>
    </w:p>
    <w:p w14:paraId="18A0DAF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ÖĞRENME KANITLARI (DEĞERLENDİRME)</w:t>
      </w:r>
    </w:p>
    <w:p w14:paraId="6DFE24E0"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Çocuklar Yönünden Değerlendirme</w:t>
      </w:r>
    </w:p>
    <w:p w14:paraId="49D9A713"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(Alan Becerileri, Sosyal Duygusal Öğrenme Becerileri, Kavramsal Beceriler, Okuryazarlık Becerileri, Değerler ve Eğilimler dikkate alınarak hazırlanacaktır.)</w:t>
      </w:r>
    </w:p>
    <w:p w14:paraId="3DEB6DED"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Program Yönünden Değerlendirme</w:t>
      </w:r>
    </w:p>
    <w:p w14:paraId="0BE4F7C4"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(Tablo 1’de verilen örnek ölçütlerden yararlanılabilir.) </w:t>
      </w:r>
    </w:p>
    <w:p w14:paraId="6A01C56F"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Öğretmen Yönünden Değerlendirme</w:t>
      </w:r>
    </w:p>
    <w:p w14:paraId="61002C1B"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(Tablo 2’de verilen örnek ölçütlerden yararlanılabilir.)</w:t>
      </w:r>
    </w:p>
    <w:p w14:paraId="5EA90084"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ÖĞRENME-ÖĞRETME YAŞANTILARI</w:t>
      </w:r>
    </w:p>
    <w:p w14:paraId="1485B9B2"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Öğrenme-Öğretme Uygulamaları</w:t>
      </w:r>
    </w:p>
    <w:p w14:paraId="6931B129"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 xml:space="preserve">TÜRKÇE ALANI </w:t>
      </w:r>
    </w:p>
    <w:p w14:paraId="32666762"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 xml:space="preserve">Çocuklar dinledikleri/izlediklerinde ve görsel okuma materyallerinde yer alan bilgiler ile günlük yaşamı arasında ilişki kurar </w:t>
      </w:r>
      <w:r w:rsidRPr="00F3617C">
        <w:rPr>
          <w:rFonts w:ascii="Calibri" w:eastAsia="Calibri" w:hAnsi="Calibri" w:cs="Times New Roman"/>
          <w:b/>
        </w:rPr>
        <w:t xml:space="preserve">(TADB.2.a.).  </w:t>
      </w:r>
      <w:proofErr w:type="gramStart"/>
      <w:r w:rsidRPr="00F3617C">
        <w:rPr>
          <w:rFonts w:ascii="Calibri" w:eastAsia="Calibri" w:hAnsi="Calibri" w:cs="Times New Roman"/>
        </w:rPr>
        <w:t>ve</w:t>
      </w:r>
      <w:proofErr w:type="gramEnd"/>
      <w:r w:rsidRPr="00F3617C">
        <w:rPr>
          <w:rFonts w:ascii="Calibri" w:eastAsia="Calibri" w:hAnsi="Calibri" w:cs="Times New Roman"/>
        </w:rPr>
        <w:t xml:space="preserve"> görsellerden yararlanarak dinleyecekleri izleyecekleri hakkındaki tahminlerini söyler </w:t>
      </w:r>
      <w:r w:rsidRPr="00F3617C">
        <w:rPr>
          <w:rFonts w:ascii="Calibri" w:eastAsia="Calibri" w:hAnsi="Calibri" w:cs="Times New Roman"/>
          <w:b/>
        </w:rPr>
        <w:t xml:space="preserve">(TADB.2.b.). </w:t>
      </w:r>
      <w:r w:rsidRPr="00F3617C">
        <w:rPr>
          <w:rFonts w:ascii="Calibri" w:eastAsia="Calibri" w:hAnsi="Calibri" w:cs="Times New Roman"/>
        </w:rPr>
        <w:t xml:space="preserve">Çocuklara dinleme/izleme ya da görsel okuma materyalleri sunulur. Görsel okuma materyallerinden kazandığı bilgiler ile günlük yaşamları arasında kurduğu ilişkileri ifade eder </w:t>
      </w:r>
      <w:r w:rsidRPr="00F3617C">
        <w:rPr>
          <w:rFonts w:ascii="Calibri" w:eastAsia="Calibri" w:hAnsi="Calibri" w:cs="Times New Roman"/>
          <w:b/>
        </w:rPr>
        <w:t>(TAOB.2.a.).</w:t>
      </w:r>
      <w:r w:rsidRPr="00F3617C">
        <w:rPr>
          <w:rFonts w:ascii="Calibri" w:eastAsia="Calibri" w:hAnsi="Calibri" w:cs="Times New Roman"/>
        </w:rPr>
        <w:t xml:space="preserve"> Çocuklar bu görsellerden merak ettiklerine ilişkin tahminlerini söyler </w:t>
      </w:r>
      <w:r w:rsidRPr="00F3617C">
        <w:rPr>
          <w:rFonts w:ascii="Calibri" w:eastAsia="Calibri" w:hAnsi="Calibri" w:cs="Times New Roman"/>
          <w:b/>
        </w:rPr>
        <w:t xml:space="preserve">(TAOB.2.b., OB4.2.SB1.). </w:t>
      </w:r>
      <w:r w:rsidRPr="00F3617C">
        <w:rPr>
          <w:rFonts w:ascii="Calibri" w:eastAsia="Calibri" w:hAnsi="Calibri" w:cs="Times New Roman"/>
        </w:rPr>
        <w:t xml:space="preserve">Görsel okuma materyallerinden kazandığı bilgiler ile (SDB1.1.SB1.) günlük yaşamları arasında kurduğu ilişkileri ifade eder </w:t>
      </w:r>
      <w:r w:rsidRPr="00F3617C">
        <w:rPr>
          <w:rFonts w:ascii="Calibri" w:eastAsia="Calibri" w:hAnsi="Calibri" w:cs="Times New Roman"/>
          <w:b/>
        </w:rPr>
        <w:t>(TAKB.2.a.).</w:t>
      </w:r>
      <w:r w:rsidRPr="00F3617C">
        <w:rPr>
          <w:rFonts w:ascii="Calibri" w:eastAsia="Calibri" w:hAnsi="Calibri" w:cs="Times New Roman"/>
        </w:rPr>
        <w:t xml:space="preserve"> Çocuklar dinledikleri/izledikleri materyaller, görsel okuma materyalleri veya başka bir konu hakkındaki konuşmanın devamına yönelik tahminlerini söyler </w:t>
      </w:r>
      <w:r w:rsidRPr="00F3617C">
        <w:rPr>
          <w:rFonts w:ascii="Calibri" w:eastAsia="Calibri" w:hAnsi="Calibri" w:cs="Times New Roman"/>
          <w:b/>
        </w:rPr>
        <w:t>(TAKB.2.</w:t>
      </w:r>
      <w:proofErr w:type="gramStart"/>
      <w:r w:rsidRPr="00F3617C">
        <w:rPr>
          <w:rFonts w:ascii="Calibri" w:eastAsia="Calibri" w:hAnsi="Calibri" w:cs="Times New Roman"/>
          <w:b/>
        </w:rPr>
        <w:t>b.,SDB2.3.SB2</w:t>
      </w:r>
      <w:proofErr w:type="gramEnd"/>
      <w:r w:rsidRPr="00F3617C">
        <w:rPr>
          <w:rFonts w:ascii="Calibri" w:eastAsia="Calibri" w:hAnsi="Calibri" w:cs="Times New Roman"/>
          <w:b/>
        </w:rPr>
        <w:t>.).</w:t>
      </w:r>
      <w:r w:rsidRPr="00F3617C">
        <w:rPr>
          <w:rFonts w:ascii="Calibri" w:eastAsia="Calibri" w:hAnsi="Calibri" w:cs="Times New Roman"/>
        </w:rPr>
        <w:t xml:space="preserve"> Çocuklar seçtikleri dinleme/izleme ya da görsel okuma materyalleri arasından yetişkinin yönlendirdiği veya kendi seçtiği bir konu hakkında konuşur</w:t>
      </w:r>
      <w:r w:rsidRPr="00F3617C">
        <w:rPr>
          <w:rFonts w:ascii="Calibri" w:eastAsia="Calibri" w:hAnsi="Calibri" w:cs="Times New Roman"/>
          <w:b/>
        </w:rPr>
        <w:t xml:space="preserve"> (TAKB.1.b. SDB2.1.SB2.). </w:t>
      </w:r>
      <w:r w:rsidRPr="00F3617C">
        <w:rPr>
          <w:rFonts w:ascii="Calibri" w:eastAsia="Calibri" w:hAnsi="Calibri" w:cs="Times New Roman"/>
        </w:rPr>
        <w:t>Çocuklar onlara sunulan görsel semboller arasından yazıyı gösterir</w:t>
      </w:r>
      <w:r w:rsidRPr="00F3617C">
        <w:rPr>
          <w:rFonts w:ascii="Calibri" w:eastAsia="Calibri" w:hAnsi="Calibri" w:cs="Times New Roman"/>
          <w:b/>
        </w:rPr>
        <w:t xml:space="preserve"> (TAEOB.1.a.). </w:t>
      </w:r>
      <w:r w:rsidRPr="00F3617C">
        <w:rPr>
          <w:rFonts w:ascii="Calibri" w:eastAsia="Calibri" w:hAnsi="Calibri" w:cs="Times New Roman"/>
        </w:rPr>
        <w:t xml:space="preserve">Öğretmenler çocukların hazır bulunuşluk düzeyleri, ihtiyaçları ve çevresel özelliklerin durumlarına göre Öğrenme çıktılarını farklı aylarda sarmal olarak alabilirler. Boyama ve çizgi çalışmaları yapar </w:t>
      </w:r>
      <w:r w:rsidRPr="00F3617C">
        <w:rPr>
          <w:rFonts w:ascii="Calibri" w:eastAsia="Calibri" w:hAnsi="Calibri" w:cs="Times New Roman"/>
          <w:b/>
        </w:rPr>
        <w:t>(TAEOB.6.a.).</w:t>
      </w:r>
    </w:p>
    <w:p w14:paraId="1D98ED40"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MATEMATİK ALANI</w:t>
      </w:r>
    </w:p>
    <w:p w14:paraId="0ED27124" w14:textId="77777777" w:rsidR="00A366A6" w:rsidRPr="00F3617C" w:rsidRDefault="00A366A6" w:rsidP="00A366A6">
      <w:pPr>
        <w:spacing w:line="276" w:lineRule="auto"/>
        <w:rPr>
          <w:rFonts w:ascii="Calibri" w:eastAsia="Calibri" w:hAnsi="Calibri" w:cs="Times New Roman"/>
          <w:b/>
        </w:rPr>
      </w:pPr>
      <w:r w:rsidRPr="00F3617C">
        <w:rPr>
          <w:rFonts w:ascii="Calibri" w:eastAsia="Calibri" w:hAnsi="Calibri" w:cs="Times New Roman"/>
        </w:rPr>
        <w:t xml:space="preserve">Çocuklarla birlikte 1-5 arasında ritmik sayma içeren şarkılar söylenebilir, parmak oyunları oynanabilir </w:t>
      </w:r>
      <w:r w:rsidRPr="00F3617C">
        <w:rPr>
          <w:rFonts w:ascii="Calibri" w:eastAsia="Calibri" w:hAnsi="Calibri" w:cs="Times New Roman"/>
          <w:b/>
        </w:rPr>
        <w:t xml:space="preserve">(MAB.1.a.). </w:t>
      </w:r>
      <w:r w:rsidRPr="00F3617C">
        <w:rPr>
          <w:rFonts w:ascii="Calibri" w:eastAsia="Calibri" w:hAnsi="Calibri" w:cs="Times New Roman"/>
        </w:rPr>
        <w:t>Sınıfa getirilen nesnelere sayılabilir, miktarları karşılaştırılabilir</w:t>
      </w:r>
      <w:r w:rsidRPr="00F3617C">
        <w:rPr>
          <w:rFonts w:ascii="Calibri" w:eastAsia="Calibri" w:hAnsi="Calibri" w:cs="Times New Roman"/>
          <w:b/>
        </w:rPr>
        <w:t xml:space="preserve"> (MAB.1.b., MAB.3.b.). </w:t>
      </w:r>
      <w:r w:rsidRPr="00F3617C">
        <w:rPr>
          <w:rFonts w:ascii="Calibri" w:eastAsia="Calibri" w:hAnsi="Calibri" w:cs="Times New Roman"/>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Pr="00F3617C">
        <w:rPr>
          <w:rFonts w:ascii="Calibri" w:eastAsia="Calibri" w:hAnsi="Calibri" w:cs="Times New Roman"/>
          <w:b/>
        </w:rPr>
        <w:t xml:space="preserve">(MAB.5.a, MAB.5.b). </w:t>
      </w:r>
      <w:r w:rsidRPr="00F3617C">
        <w:rPr>
          <w:rFonts w:ascii="Calibri" w:eastAsia="Calibri" w:hAnsi="Calibri" w:cs="Times New Roman"/>
        </w:rPr>
        <w:t xml:space="preserve">Gösterilen matematik temsillerin özelliklerini/anlamlarını açıklar ve karşılaştırır </w:t>
      </w:r>
      <w:r w:rsidRPr="00F3617C">
        <w:rPr>
          <w:rFonts w:ascii="Calibri" w:eastAsia="Calibri" w:hAnsi="Calibri" w:cs="Times New Roman"/>
          <w:b/>
        </w:rPr>
        <w:t>(MAB.6.a., MAB.6.b.).</w:t>
      </w:r>
    </w:p>
    <w:p w14:paraId="3A4B3118"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 xml:space="preserve">FEN ALANI </w:t>
      </w:r>
    </w:p>
    <w:p w14:paraId="71A73657"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rPr>
        <w:t xml:space="preserve">Canlı ve cansız varlıkların niteliklerini açıklar </w:t>
      </w:r>
      <w:r w:rsidRPr="00F3617C">
        <w:rPr>
          <w:rFonts w:ascii="Calibri" w:eastAsia="Calibri" w:hAnsi="Calibri" w:cs="Times New Roman"/>
          <w:b/>
        </w:rPr>
        <w:t>(FAB1.ç.).</w:t>
      </w:r>
      <w:r w:rsidRPr="00F3617C">
        <w:rPr>
          <w:rFonts w:ascii="Calibri" w:eastAsia="Calibri" w:hAnsi="Calibri" w:cs="Times New Roman"/>
        </w:rPr>
        <w:t xml:space="preserve"> Çevresindeki farklı canlıların seslerini/hareketlerinin drama ve oyun yoluyla taklidini yaptırabilir </w:t>
      </w:r>
      <w:r w:rsidRPr="00F3617C">
        <w:rPr>
          <w:rFonts w:ascii="Calibri" w:eastAsia="Calibri" w:hAnsi="Calibri" w:cs="Times New Roman"/>
          <w:b/>
        </w:rPr>
        <w:t>(</w:t>
      </w:r>
      <w:proofErr w:type="gramStart"/>
      <w:r w:rsidRPr="00F3617C">
        <w:rPr>
          <w:rFonts w:ascii="Calibri" w:eastAsia="Calibri" w:hAnsi="Calibri" w:cs="Times New Roman"/>
          <w:b/>
        </w:rPr>
        <w:t>FAB.</w:t>
      </w:r>
      <w:proofErr w:type="gramEnd"/>
      <w:r w:rsidRPr="00F3617C">
        <w:rPr>
          <w:rFonts w:ascii="Calibri" w:eastAsia="Calibri" w:hAnsi="Calibri" w:cs="Times New Roman"/>
          <w:b/>
        </w:rPr>
        <w:t>1.d.)</w:t>
      </w:r>
      <w:r w:rsidRPr="00F3617C">
        <w:rPr>
          <w:rFonts w:ascii="Calibri" w:eastAsia="Calibri" w:hAnsi="Calibri" w:cs="Times New Roman"/>
        </w:rPr>
        <w:t xml:space="preserve"> Çocuğun </w:t>
      </w:r>
      <w:proofErr w:type="spellStart"/>
      <w:r w:rsidRPr="00F3617C">
        <w:rPr>
          <w:rFonts w:ascii="Calibri" w:eastAsia="Calibri" w:hAnsi="Calibri" w:cs="Times New Roman"/>
        </w:rPr>
        <w:t>fene</w:t>
      </w:r>
      <w:proofErr w:type="spellEnd"/>
      <w:r w:rsidRPr="00F3617C">
        <w:rPr>
          <w:rFonts w:ascii="Calibri" w:eastAsia="Calibri" w:hAnsi="Calibri" w:cs="Times New Roman"/>
        </w:rPr>
        <w:t xml:space="preserve"> yönelik ilgi ve merakını geliştirmek amacıyla fen deneyleri ile tanıştırılması gerekir. Bu kapsamda öncelikle </w:t>
      </w:r>
      <w:r w:rsidRPr="00F3617C">
        <w:rPr>
          <w:rFonts w:ascii="Calibri" w:eastAsia="Calibri" w:hAnsi="Calibri" w:cs="Times New Roman"/>
        </w:rPr>
        <w:lastRenderedPageBreak/>
        <w:t xml:space="preserve">öğretmenin sınıf içinde ve dışında tasarladığı deneyler için çocuğun uygun malzemeleri seçmesi gerekir </w:t>
      </w:r>
      <w:r w:rsidRPr="00F3617C">
        <w:rPr>
          <w:rFonts w:ascii="Calibri" w:eastAsia="Calibri" w:hAnsi="Calibri" w:cs="Times New Roman"/>
          <w:b/>
        </w:rPr>
        <w:t>(</w:t>
      </w:r>
      <w:proofErr w:type="gramStart"/>
      <w:r w:rsidRPr="00F3617C">
        <w:rPr>
          <w:rFonts w:ascii="Calibri" w:eastAsia="Calibri" w:hAnsi="Calibri" w:cs="Times New Roman"/>
          <w:b/>
        </w:rPr>
        <w:t>FAB.</w:t>
      </w:r>
      <w:proofErr w:type="gramEnd"/>
      <w:r w:rsidRPr="00F3617C">
        <w:rPr>
          <w:rFonts w:ascii="Calibri" w:eastAsia="Calibri" w:hAnsi="Calibri" w:cs="Times New Roman"/>
          <w:b/>
        </w:rPr>
        <w:t xml:space="preserve"> 7. a.). </w:t>
      </w:r>
      <w:r w:rsidRPr="00F3617C">
        <w:rPr>
          <w:rFonts w:ascii="Calibri" w:eastAsia="Calibri" w:hAnsi="Calibri" w:cs="Times New Roman"/>
        </w:rPr>
        <w:t>Birkaç malzeme kullanarak basit deneyler yapmasına rehberlik edilir</w:t>
      </w:r>
      <w:r w:rsidRPr="00F3617C">
        <w:rPr>
          <w:rFonts w:ascii="Calibri" w:eastAsia="Calibri" w:hAnsi="Calibri" w:cs="Times New Roman"/>
          <w:b/>
        </w:rPr>
        <w:t xml:space="preserve"> (</w:t>
      </w:r>
      <w:proofErr w:type="gramStart"/>
      <w:r w:rsidRPr="00F3617C">
        <w:rPr>
          <w:rFonts w:ascii="Calibri" w:eastAsia="Calibri" w:hAnsi="Calibri" w:cs="Times New Roman"/>
          <w:b/>
        </w:rPr>
        <w:t>FAB.</w:t>
      </w:r>
      <w:proofErr w:type="gramEnd"/>
      <w:r w:rsidRPr="00F3617C">
        <w:rPr>
          <w:rFonts w:ascii="Calibri" w:eastAsia="Calibri" w:hAnsi="Calibri" w:cs="Times New Roman"/>
          <w:b/>
        </w:rPr>
        <w:t>7.b.).</w:t>
      </w:r>
    </w:p>
    <w:p w14:paraId="36DC9287"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SOSYAL ALANI</w:t>
      </w:r>
    </w:p>
    <w:p w14:paraId="46EE26AD"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rPr>
        <w:t xml:space="preserve">Gece-gündüz, sabah-öğle-akşam gibi zaman kavramlarının görselleri inceletilerek görsellerdeki zamana uygun selamlama ifadelerini kullanır </w:t>
      </w:r>
      <w:r w:rsidRPr="00F3617C">
        <w:rPr>
          <w:rFonts w:ascii="Calibri" w:eastAsia="Calibri" w:hAnsi="Calibri" w:cs="Times New Roman"/>
          <w:b/>
        </w:rPr>
        <w:t>(SAB.1.</w:t>
      </w:r>
      <w:proofErr w:type="gramStart"/>
      <w:r w:rsidRPr="00F3617C">
        <w:rPr>
          <w:rFonts w:ascii="Calibri" w:eastAsia="Calibri" w:hAnsi="Calibri" w:cs="Times New Roman"/>
          <w:b/>
        </w:rPr>
        <w:t>a.,OB</w:t>
      </w:r>
      <w:proofErr w:type="gramEnd"/>
      <w:r w:rsidRPr="00F3617C">
        <w:rPr>
          <w:rFonts w:ascii="Calibri" w:eastAsia="Calibri" w:hAnsi="Calibri" w:cs="Times New Roman"/>
          <w:b/>
        </w:rPr>
        <w:t>4.1., SB1., OB4.2. SB1.).</w:t>
      </w:r>
      <w:r w:rsidRPr="00F3617C">
        <w:rPr>
          <w:rFonts w:ascii="Calibri" w:eastAsia="Calibri" w:hAnsi="Calibri" w:cs="Times New Roman"/>
        </w:rPr>
        <w:t xml:space="preserve"> Selamlama ifadelerini içeren bir hikâyeden hareketle konuşma halkası, çember, tartışma gibi teknikler kullanılır</w:t>
      </w:r>
      <w:r w:rsidRPr="00F3617C">
        <w:rPr>
          <w:rFonts w:ascii="Calibri" w:eastAsia="Calibri" w:hAnsi="Calibri" w:cs="Times New Roman"/>
          <w:b/>
        </w:rPr>
        <w:t xml:space="preserve"> (SDB2.1.SB1.).</w:t>
      </w:r>
    </w:p>
    <w:p w14:paraId="394E8853"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HAREKET VE SAĞLIK ALANI</w:t>
      </w:r>
    </w:p>
    <w:p w14:paraId="14D0AAF3"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Çocuklar öğretmen gözetiminde sınıfta ya da bahçede yürüme, koşma gibi hareketleri kullanarak farklı oyunlar oynarlar</w:t>
      </w:r>
      <w:r w:rsidRPr="00F3617C">
        <w:rPr>
          <w:rFonts w:ascii="Calibri" w:eastAsia="Calibri" w:hAnsi="Calibri" w:cs="Times New Roman"/>
          <w:b/>
        </w:rPr>
        <w:t xml:space="preserve"> (HSAB.1.a.). </w:t>
      </w:r>
      <w:r w:rsidRPr="00F3617C">
        <w:rPr>
          <w:rFonts w:ascii="Calibri" w:eastAsia="Calibri" w:hAnsi="Calibri" w:cs="Times New Roman"/>
        </w:rPr>
        <w:t xml:space="preserve">Etkinliğin durumuna göre uygun denge hareketlerini yaparlar </w:t>
      </w:r>
      <w:r w:rsidRPr="00F3617C">
        <w:rPr>
          <w:rFonts w:ascii="Calibri" w:eastAsia="Calibri" w:hAnsi="Calibri" w:cs="Times New Roman"/>
          <w:b/>
        </w:rPr>
        <w:t>(HSAB.1.b.).</w:t>
      </w:r>
      <w:r w:rsidRPr="00F3617C">
        <w:rPr>
          <w:rFonts w:ascii="Calibri" w:eastAsia="Calibri" w:hAnsi="Calibri" w:cs="Times New Roman"/>
        </w:rPr>
        <w:t xml:space="preserve"> Nesne kontrolü gerektiren hareketleri yaparlar, topu atıp tutarlar </w:t>
      </w:r>
      <w:r w:rsidRPr="00F3617C">
        <w:rPr>
          <w:rFonts w:ascii="Calibri" w:eastAsia="Calibri" w:hAnsi="Calibri" w:cs="Times New Roman"/>
          <w:b/>
        </w:rPr>
        <w:t>(HSAB.1.c.).</w:t>
      </w:r>
      <w:r w:rsidRPr="00F3617C">
        <w:rPr>
          <w:rFonts w:ascii="Calibri" w:eastAsia="Calibri" w:hAnsi="Calibri" w:cs="Times New Roman"/>
        </w:rPr>
        <w:t xml:space="preserve"> Düğme gibi farklı büyüklükteki nesneleri parmakları ile tutar ve toplarlar</w:t>
      </w:r>
      <w:r w:rsidRPr="00F3617C">
        <w:rPr>
          <w:rFonts w:ascii="Calibri" w:eastAsia="Calibri" w:hAnsi="Calibri" w:cs="Times New Roman"/>
          <w:b/>
        </w:rPr>
        <w:t xml:space="preserve"> (HSAB.2.a.). </w:t>
      </w:r>
      <w:r w:rsidRPr="00F3617C">
        <w:rPr>
          <w:rFonts w:ascii="Calibri" w:eastAsia="Calibri" w:hAnsi="Calibri" w:cs="Times New Roman"/>
        </w:rPr>
        <w:t>Öğretmenin verdiği parmak boyasını kullanarak boyama yaparlar</w:t>
      </w:r>
      <w:r w:rsidRPr="00F3617C">
        <w:rPr>
          <w:rFonts w:ascii="Calibri" w:eastAsia="Calibri" w:hAnsi="Calibri" w:cs="Times New Roman"/>
          <w:b/>
        </w:rPr>
        <w:t xml:space="preserve"> (HSAB.2.b.). </w:t>
      </w:r>
      <w:r w:rsidRPr="00F3617C">
        <w:rPr>
          <w:rFonts w:ascii="Calibri" w:eastAsia="Calibri" w:hAnsi="Calibri" w:cs="Times New Roman"/>
        </w:rPr>
        <w:t>Öğretmenin sunduğu kapları kullanarak nesneleri kaptan kaba boşaltırlar</w:t>
      </w:r>
      <w:r w:rsidRPr="00F3617C">
        <w:rPr>
          <w:rFonts w:ascii="Calibri" w:eastAsia="Calibri" w:hAnsi="Calibri" w:cs="Times New Roman"/>
          <w:b/>
        </w:rPr>
        <w:t xml:space="preserve"> (HSAB.2.c.). </w:t>
      </w:r>
      <w:r w:rsidRPr="00F3617C">
        <w:rPr>
          <w:rFonts w:ascii="Calibri" w:eastAsia="Calibri" w:hAnsi="Calibri" w:cs="Times New Roman"/>
        </w:rPr>
        <w:t>Çeşitli nesneleri kullanarak yaratıcı ürünler oluştururlar</w:t>
      </w:r>
      <w:r w:rsidRPr="00F3617C">
        <w:rPr>
          <w:rFonts w:ascii="Calibri" w:eastAsia="Calibri" w:hAnsi="Calibri" w:cs="Times New Roman"/>
          <w:b/>
        </w:rPr>
        <w:t xml:space="preserve"> (HSAB.2.ç.). </w:t>
      </w:r>
      <w:r w:rsidRPr="00F3617C">
        <w:rPr>
          <w:rFonts w:ascii="Calibri" w:eastAsia="Calibri" w:hAnsi="Calibri" w:cs="Times New Roman"/>
        </w:rPr>
        <w:t>Sınıf ve okul bahçesinde hareketli, eğlenceli oyunlar oyabilirler (</w:t>
      </w:r>
      <w:r w:rsidRPr="00F3617C">
        <w:rPr>
          <w:rFonts w:ascii="Calibri" w:eastAsia="Calibri" w:hAnsi="Calibri" w:cs="Times New Roman"/>
          <w:b/>
        </w:rPr>
        <w:t xml:space="preserve">HSAB.8.a.) </w:t>
      </w:r>
      <w:r w:rsidRPr="00F3617C">
        <w:rPr>
          <w:rFonts w:ascii="Calibri" w:eastAsia="Calibri" w:hAnsi="Calibri" w:cs="Times New Roman"/>
        </w:rPr>
        <w:t xml:space="preserve">Çocuklarla hava durumu ve içinde olunan mevsim ile ilgili sohbet edilir, hikayeler okunabilir. Şarkı, şiir, tekerleme ve görsellerle duruma ve şartlara uygun giyinmesi için farkındalık yaratılabilir. Kıyafetler ve mevsimlere ait görsellerin olduğu çalışma sayfaları verilip eşleştirmeleri istenebilir </w:t>
      </w:r>
      <w:r w:rsidRPr="00F3617C">
        <w:rPr>
          <w:rFonts w:ascii="Calibri" w:eastAsia="Calibri" w:hAnsi="Calibri" w:cs="Times New Roman"/>
          <w:b/>
        </w:rPr>
        <w:t xml:space="preserve">(HASB.8.b.). </w:t>
      </w:r>
    </w:p>
    <w:p w14:paraId="243AFB1B"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 xml:space="preserve">SANAT ALANI </w:t>
      </w:r>
    </w:p>
    <w:p w14:paraId="05BFF196"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rPr>
        <w:t xml:space="preserve">Sanat merkezinde masalara artık materyaller, kil, doğadan toplanmış taş, kabuk, yaprak gibi farklı materyaller koyulur. Çocuklar küçük gruplara ayrılarak farklı materyallerden özgün heykellerini oluşturur. Çocuklara heykellerini oluştururken hangi malzemelere ihtiyaç duyacaklarını belirlemeleri ve o masaya oturmaları gerektiği konusunda rehberlik edilir </w:t>
      </w:r>
      <w:r w:rsidRPr="00F3617C">
        <w:rPr>
          <w:rFonts w:ascii="Calibri" w:eastAsia="Calibri" w:hAnsi="Calibri" w:cs="Times New Roman"/>
          <w:b/>
        </w:rPr>
        <w:t>(SNAB.4.a., SNAB4.b., SDB1.2.SB1.).</w:t>
      </w:r>
      <w:r w:rsidRPr="00F3617C">
        <w:rPr>
          <w:rFonts w:ascii="Calibri" w:eastAsia="Calibri" w:hAnsi="Calibri" w:cs="Times New Roman"/>
        </w:rPr>
        <w:t xml:space="preserve"> Çocukların heykellerini bağımsız olarak kendi tarzlarında yaparak yaratıcı ürünler çıkarması sağlanır </w:t>
      </w:r>
      <w:r w:rsidRPr="00F3617C">
        <w:rPr>
          <w:rFonts w:ascii="Calibri" w:eastAsia="Calibri" w:hAnsi="Calibri" w:cs="Times New Roman"/>
          <w:b/>
        </w:rPr>
        <w:t>(SNAB.4.c.).</w:t>
      </w:r>
    </w:p>
    <w:p w14:paraId="2FA3B281"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MÜZİK ALANI</w:t>
      </w:r>
    </w:p>
    <w:p w14:paraId="3603BC61"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rPr>
        <w:t xml:space="preserve">Çocuklara dinletilecek çocuk şarkıları ve çocuk şarkısı formlarında kalın ve ince, kuvvetli ve hafif, yavaş ve hızlı kavramlarını ayrı ayrı ifade etmeleri istenir </w:t>
      </w:r>
      <w:r w:rsidRPr="00F3617C">
        <w:rPr>
          <w:rFonts w:ascii="Calibri" w:eastAsia="Calibri" w:hAnsi="Calibri" w:cs="Times New Roman"/>
          <w:b/>
        </w:rPr>
        <w:t>(MDB.4.a.),</w:t>
      </w:r>
      <w:r w:rsidRPr="00F3617C">
        <w:rPr>
          <w:rFonts w:ascii="Calibri" w:eastAsia="Calibri" w:hAnsi="Calibri" w:cs="Times New Roman"/>
        </w:rPr>
        <w:t xml:space="preserve"> aynı zamanda ritim farklılıklarını da ifade etmeleri istenir </w:t>
      </w:r>
      <w:r w:rsidRPr="00F3617C">
        <w:rPr>
          <w:rFonts w:ascii="Calibri" w:eastAsia="Calibri" w:hAnsi="Calibri" w:cs="Times New Roman"/>
          <w:b/>
        </w:rPr>
        <w:t>(MDB.4.b.).</w:t>
      </w:r>
      <w:r w:rsidRPr="00F3617C">
        <w:rPr>
          <w:rFonts w:ascii="Calibri" w:eastAsia="Calibri" w:hAnsi="Calibri" w:cs="Times New Roman"/>
        </w:rPr>
        <w:t xml:space="preserve"> Seçtikleri çocuk müziklerini bireysel ve grupla söyler</w:t>
      </w:r>
      <w:r w:rsidRPr="00F3617C">
        <w:rPr>
          <w:rFonts w:ascii="Calibri" w:eastAsia="Calibri" w:hAnsi="Calibri" w:cs="Times New Roman"/>
          <w:b/>
        </w:rPr>
        <w:t xml:space="preserve"> (MSB.3.a.). </w:t>
      </w:r>
      <w:r w:rsidRPr="00F3617C">
        <w:rPr>
          <w:rFonts w:ascii="Calibri" w:eastAsia="Calibri" w:hAnsi="Calibri" w:cs="Times New Roman"/>
        </w:rPr>
        <w:t xml:space="preserve">Çalma becerisiyle ilişkili yaşantı için önce çocuklar müzik araç gereçlerini tercih ederek duyarlılık değerini geliştirmeleri ve araç gereçlerin özelliklerini söylemeleri sağlanır </w:t>
      </w:r>
      <w:r w:rsidRPr="00F3617C">
        <w:rPr>
          <w:rFonts w:ascii="Calibri" w:eastAsia="Calibri" w:hAnsi="Calibri" w:cs="Times New Roman"/>
          <w:b/>
        </w:rPr>
        <w:t>(MÇB.1.b.).</w:t>
      </w:r>
      <w:r w:rsidRPr="00F3617C">
        <w:rPr>
          <w:rFonts w:ascii="Calibri" w:eastAsia="Calibri" w:hAnsi="Calibri" w:cs="Times New Roman"/>
        </w:rPr>
        <w:t xml:space="preserve"> Sunulan seçenekler arasından çalacağı ritimleri/müzikleri seçer </w:t>
      </w:r>
      <w:r w:rsidRPr="00F3617C">
        <w:rPr>
          <w:rFonts w:ascii="Calibri" w:eastAsia="Calibri" w:hAnsi="Calibri" w:cs="Times New Roman"/>
          <w:b/>
        </w:rPr>
        <w:t xml:space="preserve">(MÇB.1.c.). </w:t>
      </w:r>
      <w:r w:rsidRPr="00F3617C">
        <w:rPr>
          <w:rFonts w:ascii="Calibri" w:eastAsia="Calibri" w:hAnsi="Calibri" w:cs="Times New Roman"/>
        </w:rPr>
        <w:t xml:space="preserve">Çaldığı ritimlere/ezgilere/çocuk şarkılarına/çocuk şarkısı formlarına dair duygu ve düşüncelerini ifade eder </w:t>
      </w:r>
      <w:r w:rsidRPr="00F3617C">
        <w:rPr>
          <w:rFonts w:ascii="Calibri" w:eastAsia="Calibri" w:hAnsi="Calibri" w:cs="Times New Roman"/>
          <w:b/>
        </w:rPr>
        <w:t xml:space="preserve">(MÇB.1.ç.). </w:t>
      </w:r>
      <w:r w:rsidRPr="00F3617C">
        <w:rPr>
          <w:rFonts w:ascii="Calibri" w:eastAsia="Calibri" w:hAnsi="Calibri" w:cs="Times New Roman"/>
        </w:rPr>
        <w:t xml:space="preserve">Kendisine sunulan seçenekler arasından hareket ve dans edebileceği ritimleri/müzikleri </w:t>
      </w:r>
      <w:proofErr w:type="gramStart"/>
      <w:r w:rsidRPr="00F3617C">
        <w:rPr>
          <w:rFonts w:ascii="Calibri" w:eastAsia="Calibri" w:hAnsi="Calibri" w:cs="Times New Roman"/>
        </w:rPr>
        <w:t>seçer</w:t>
      </w:r>
      <w:r w:rsidRPr="00F3617C">
        <w:rPr>
          <w:rFonts w:ascii="Calibri" w:eastAsia="Calibri" w:hAnsi="Calibri" w:cs="Times New Roman"/>
          <w:b/>
        </w:rPr>
        <w:t>(</w:t>
      </w:r>
      <w:proofErr w:type="gramEnd"/>
      <w:r w:rsidRPr="00F3617C">
        <w:rPr>
          <w:rFonts w:ascii="Calibri" w:eastAsia="Calibri" w:hAnsi="Calibri" w:cs="Times New Roman"/>
          <w:b/>
        </w:rPr>
        <w:t xml:space="preserve">MHB.1.a.)., </w:t>
      </w:r>
      <w:r w:rsidRPr="00F3617C">
        <w:rPr>
          <w:rFonts w:ascii="Calibri" w:eastAsia="Calibri" w:hAnsi="Calibri" w:cs="Times New Roman"/>
        </w:rPr>
        <w:t xml:space="preserve">seçtiği müzik eserlerinin isimlerini söyler </w:t>
      </w:r>
      <w:r w:rsidRPr="00F3617C">
        <w:rPr>
          <w:rFonts w:ascii="Calibri" w:eastAsia="Calibri" w:hAnsi="Calibri" w:cs="Times New Roman"/>
          <w:b/>
        </w:rPr>
        <w:t xml:space="preserve">(MHB.1.b.)., </w:t>
      </w:r>
      <w:r w:rsidRPr="00F3617C">
        <w:rPr>
          <w:rFonts w:ascii="Calibri" w:eastAsia="Calibri" w:hAnsi="Calibri" w:cs="Times New Roman"/>
        </w:rPr>
        <w:t xml:space="preserve">bu eserlere ait </w:t>
      </w:r>
      <w:proofErr w:type="spellStart"/>
      <w:r w:rsidRPr="00F3617C">
        <w:rPr>
          <w:rFonts w:ascii="Calibri" w:eastAsia="Calibri" w:hAnsi="Calibri" w:cs="Times New Roman"/>
        </w:rPr>
        <w:t>fuygu</w:t>
      </w:r>
      <w:proofErr w:type="spellEnd"/>
      <w:r w:rsidRPr="00F3617C">
        <w:rPr>
          <w:rFonts w:ascii="Calibri" w:eastAsia="Calibri" w:hAnsi="Calibri" w:cs="Times New Roman"/>
        </w:rPr>
        <w:t xml:space="preserve"> ve düşüncelerini ifade eder </w:t>
      </w:r>
      <w:r w:rsidRPr="00F3617C">
        <w:rPr>
          <w:rFonts w:ascii="Calibri" w:eastAsia="Calibri" w:hAnsi="Calibri" w:cs="Times New Roman"/>
          <w:b/>
        </w:rPr>
        <w:t xml:space="preserve">(MHB.1.c.). </w:t>
      </w:r>
      <w:r w:rsidRPr="00F3617C">
        <w:rPr>
          <w:rFonts w:ascii="Calibri" w:eastAsia="Calibri" w:hAnsi="Calibri" w:cs="Times New Roman"/>
        </w:rPr>
        <w:t xml:space="preserve">Beden perküsyonuyla/hareketle/dansla planlı veya doğaçlama ritim üretir </w:t>
      </w:r>
      <w:r w:rsidRPr="00F3617C">
        <w:rPr>
          <w:rFonts w:ascii="Calibri" w:eastAsia="Calibri" w:hAnsi="Calibri" w:cs="Times New Roman"/>
          <w:b/>
        </w:rPr>
        <w:t>(MYB.1.a.).</w:t>
      </w:r>
    </w:p>
    <w:p w14:paraId="485EB3F3"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FARKLILAŞTIRMA</w:t>
      </w:r>
    </w:p>
    <w:p w14:paraId="742A3B87"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Zenginleştirme</w:t>
      </w:r>
    </w:p>
    <w:p w14:paraId="133AAA79"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 xml:space="preserve">Çocukların bireysel öğrenme stillerini, hızlarını ve yetenek seviyelerini göz önünde bulundurarak farklı etkinlikler tasarlanır. Her bir etkinlik, çocukların kendi benzersiz yeteneklerini keşfetmelerine ve </w:t>
      </w:r>
      <w:r w:rsidRPr="00F3617C">
        <w:rPr>
          <w:rFonts w:ascii="Calibri" w:eastAsia="Calibri" w:hAnsi="Calibri" w:cs="Times New Roman"/>
        </w:rPr>
        <w:lastRenderedPageBreak/>
        <w:t>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4CAAA452" w14:textId="77777777" w:rsidR="00A366A6" w:rsidRPr="00F3617C" w:rsidRDefault="00A366A6" w:rsidP="00A366A6">
      <w:pPr>
        <w:spacing w:line="276" w:lineRule="auto"/>
        <w:jc w:val="both"/>
        <w:rPr>
          <w:rFonts w:ascii="Calibri" w:eastAsia="Calibri" w:hAnsi="Calibri" w:cs="Times New Roman"/>
          <w:b/>
        </w:rPr>
      </w:pPr>
      <w:r w:rsidRPr="00F3617C">
        <w:rPr>
          <w:rFonts w:ascii="Calibri" w:eastAsia="Calibri" w:hAnsi="Calibri" w:cs="Times New Roman"/>
          <w:b/>
        </w:rPr>
        <w:t>Destekleme</w:t>
      </w:r>
    </w:p>
    <w:p w14:paraId="496EB8C0" w14:textId="77777777" w:rsidR="00A366A6" w:rsidRPr="00F3617C" w:rsidRDefault="00A366A6" w:rsidP="00A366A6">
      <w:pPr>
        <w:spacing w:line="276" w:lineRule="auto"/>
        <w:jc w:val="both"/>
        <w:rPr>
          <w:rFonts w:ascii="Calibri" w:eastAsia="Calibri" w:hAnsi="Calibri" w:cs="Times New Roman"/>
        </w:rPr>
      </w:pPr>
      <w:r w:rsidRPr="00F3617C">
        <w:rPr>
          <w:rFonts w:ascii="Calibri" w:eastAsia="Calibri" w:hAnsi="Calibri" w:cs="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37B28B39" w14:textId="77777777" w:rsidR="00A366A6" w:rsidRPr="00F3617C" w:rsidRDefault="00A366A6" w:rsidP="00A366A6">
      <w:pPr>
        <w:jc w:val="both"/>
        <w:rPr>
          <w:rFonts w:ascii="Calibri" w:eastAsia="Calibri" w:hAnsi="Calibri" w:cs="Times New Roman"/>
          <w:b/>
        </w:rPr>
      </w:pPr>
      <w:r w:rsidRPr="00F3617C">
        <w:rPr>
          <w:rFonts w:ascii="Calibri" w:eastAsia="Calibri" w:hAnsi="Calibri" w:cs="Times New Roman"/>
          <w:b/>
        </w:rPr>
        <w:t>AİLE VE TOPLUM KATILIMI</w:t>
      </w:r>
    </w:p>
    <w:p w14:paraId="5793CBA5" w14:textId="77777777" w:rsidR="00A366A6" w:rsidRPr="00F3617C" w:rsidRDefault="00A366A6" w:rsidP="00A366A6">
      <w:pPr>
        <w:jc w:val="both"/>
        <w:rPr>
          <w:rFonts w:ascii="Calibri" w:eastAsia="Calibri" w:hAnsi="Calibri" w:cs="Times New Roman"/>
        </w:rPr>
      </w:pPr>
      <w:r w:rsidRPr="00F3617C">
        <w:rPr>
          <w:rFonts w:ascii="Calibri" w:eastAsia="Calibri" w:hAnsi="Calibri" w:cs="Times New Roman"/>
        </w:rPr>
        <w:t xml:space="preserve">Ailelere </w:t>
      </w:r>
      <w:r w:rsidRPr="00F3617C">
        <w:rPr>
          <w:rFonts w:ascii="Calibri" w:eastAsia="Calibri" w:hAnsi="Calibri" w:cs="Times New Roman"/>
          <w:b/>
        </w:rPr>
        <w:t>“haber mektubu”</w:t>
      </w:r>
      <w:r w:rsidRPr="00F3617C">
        <w:rPr>
          <w:rFonts w:ascii="Calibri" w:eastAsia="Calibri" w:hAnsi="Calibri" w:cs="Times New Roman"/>
        </w:rPr>
        <w:t xml:space="preserve"> veya </w:t>
      </w:r>
      <w:r w:rsidRPr="00F3617C">
        <w:rPr>
          <w:rFonts w:ascii="Calibri" w:eastAsia="Calibri" w:hAnsi="Calibri" w:cs="Times New Roman"/>
          <w:b/>
        </w:rPr>
        <w:t>“internet temelli uygulamalar”</w:t>
      </w:r>
      <w:r w:rsidRPr="00F3617C">
        <w:rPr>
          <w:rFonts w:ascii="Calibri" w:eastAsia="Calibri" w:hAnsi="Calibri" w:cs="Times New Roman"/>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sidRPr="00F3617C">
        <w:rPr>
          <w:rFonts w:ascii="Calibri" w:eastAsia="Calibri" w:hAnsi="Calibri" w:cs="Times New Roman"/>
          <w:b/>
        </w:rPr>
        <w:t>“portfolyo dosyasına”</w:t>
      </w:r>
      <w:r w:rsidRPr="00F3617C">
        <w:rPr>
          <w:rFonts w:ascii="Calibri" w:eastAsia="Calibri" w:hAnsi="Calibri" w:cs="Times New Roman"/>
        </w:rPr>
        <w:t xml:space="preserve"> konmaya devam edilir. Grup toplantısında ev ziyaretleri hakkında bilgi verdikten ve ailelerle bireysel görüşmeler tamamlandıktan sonra </w:t>
      </w:r>
      <w:r w:rsidRPr="00F3617C">
        <w:rPr>
          <w:rFonts w:ascii="Calibri" w:eastAsia="Calibri" w:hAnsi="Calibri" w:cs="Times New Roman"/>
          <w:b/>
        </w:rPr>
        <w:t>“ev ziyaretleri”</w:t>
      </w:r>
      <w:r w:rsidRPr="00F3617C">
        <w:rPr>
          <w:rFonts w:ascii="Calibri" w:eastAsia="Calibri" w:hAnsi="Calibri" w:cs="Times New Roman"/>
        </w:rPr>
        <w:t xml:space="preserve"> planlanmalıdır. Yapılan plan doğrultusunda ev ziyaretleri yapılmaya başlanılır. Ailelerin ihtiyaçları doğrultusunda uzman kişiler okula davet edilerek </w:t>
      </w:r>
      <w:r w:rsidRPr="00F3617C">
        <w:rPr>
          <w:rFonts w:ascii="Calibri" w:eastAsia="Calibri" w:hAnsi="Calibri" w:cs="Times New Roman"/>
          <w:b/>
        </w:rPr>
        <w:t>“konferans”</w:t>
      </w:r>
      <w:r w:rsidRPr="00F3617C">
        <w:rPr>
          <w:rFonts w:ascii="Calibri" w:eastAsia="Calibri" w:hAnsi="Calibri" w:cs="Times New Roman"/>
        </w:rPr>
        <w:t xml:space="preserve"> düzenlenir. “</w:t>
      </w:r>
      <w:r w:rsidRPr="00F3617C">
        <w:rPr>
          <w:rFonts w:ascii="Calibri" w:eastAsia="Calibri" w:hAnsi="Calibri" w:cs="Times New Roman"/>
          <w:b/>
        </w:rPr>
        <w:t>Toplum katılımı”</w:t>
      </w:r>
      <w:r w:rsidRPr="00F3617C">
        <w:rPr>
          <w:rFonts w:ascii="Calibri" w:eastAsia="Calibri" w:hAnsi="Calibri" w:cs="Times New Roman"/>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sidRPr="00F3617C">
        <w:rPr>
          <w:rFonts w:ascii="Calibri" w:eastAsia="Calibri" w:hAnsi="Calibri" w:cs="Times New Roman"/>
          <w:b/>
        </w:rPr>
        <w:t>. Öğrenme Kanıtları (Değerlendirme)</w:t>
      </w:r>
      <w:r w:rsidRPr="00F3617C">
        <w:rPr>
          <w:rFonts w:ascii="Calibri" w:eastAsia="Calibri" w:hAnsi="Calibri" w:cs="Times New Roman"/>
        </w:rPr>
        <w:t xml:space="preserve"> bölümü çocukların beceri edinim süreci, programın değerlendirilmesi ve öğretmenin kendisini değerlendirmesi amacıyla doldurulur. Gün içerisinde gerekli durumlarda </w:t>
      </w:r>
      <w:r w:rsidRPr="00F3617C">
        <w:rPr>
          <w:rFonts w:ascii="Calibri" w:eastAsia="Calibri" w:hAnsi="Calibri" w:cs="Times New Roman"/>
          <w:b/>
        </w:rPr>
        <w:t>“Anekdot Kayıt</w:t>
      </w:r>
      <w:r w:rsidRPr="00F3617C">
        <w:rPr>
          <w:rFonts w:ascii="Calibri" w:eastAsia="Calibri" w:hAnsi="Calibri" w:cs="Times New Roman"/>
        </w:rPr>
        <w:t xml:space="preserve"> </w:t>
      </w:r>
      <w:r w:rsidRPr="00F3617C">
        <w:rPr>
          <w:rFonts w:ascii="Calibri" w:eastAsia="Calibri" w:hAnsi="Calibri" w:cs="Times New Roman"/>
          <w:b/>
        </w:rPr>
        <w:t>Formları”</w:t>
      </w:r>
      <w:r w:rsidRPr="00F3617C">
        <w:rPr>
          <w:rFonts w:ascii="Calibri" w:eastAsia="Calibri" w:hAnsi="Calibri" w:cs="Times New Roman"/>
        </w:rPr>
        <w:t xml:space="preserve"> ve </w:t>
      </w:r>
      <w:r w:rsidRPr="00F3617C">
        <w:rPr>
          <w:rFonts w:ascii="Calibri" w:eastAsia="Calibri" w:hAnsi="Calibri" w:cs="Times New Roman"/>
          <w:b/>
        </w:rPr>
        <w:t>“Beceri Gözlem Formu”</w:t>
      </w:r>
      <w:r w:rsidRPr="00F3617C">
        <w:rPr>
          <w:rFonts w:ascii="Calibri" w:eastAsia="Calibri" w:hAnsi="Calibri" w:cs="Times New Roman"/>
        </w:rPr>
        <w:t xml:space="preserve"> doldurulur.</w:t>
      </w:r>
    </w:p>
    <w:p w14:paraId="5BF84CC9" w14:textId="77777777" w:rsidR="00A366A6" w:rsidRPr="00F3617C" w:rsidRDefault="00A366A6" w:rsidP="00A366A6">
      <w:pPr>
        <w:rPr>
          <w:rFonts w:ascii="Calibri" w:eastAsia="Calibri" w:hAnsi="Calibri" w:cs="Times New Roman"/>
        </w:rPr>
      </w:pPr>
    </w:p>
    <w:p w14:paraId="5FA69EAC" w14:textId="77777777" w:rsidR="00A366A6" w:rsidRPr="00F3617C" w:rsidRDefault="00A366A6" w:rsidP="00A366A6">
      <w:pPr>
        <w:rPr>
          <w:rFonts w:ascii="Calibri" w:eastAsia="Calibri" w:hAnsi="Calibri" w:cs="Times New Roman"/>
        </w:rPr>
      </w:pPr>
    </w:p>
    <w:p w14:paraId="16221CA8" w14:textId="77777777" w:rsidR="00A366A6" w:rsidRPr="00F3617C" w:rsidRDefault="00A366A6" w:rsidP="00A366A6">
      <w:pPr>
        <w:rPr>
          <w:rFonts w:ascii="Calibri" w:eastAsia="Calibri" w:hAnsi="Calibri" w:cs="Times New Roman"/>
        </w:rPr>
      </w:pPr>
    </w:p>
    <w:p w14:paraId="35B20949" w14:textId="77777777" w:rsidR="00A366A6" w:rsidRPr="00F3617C" w:rsidRDefault="00A366A6" w:rsidP="00A366A6">
      <w:pPr>
        <w:rPr>
          <w:rFonts w:ascii="Calibri" w:eastAsia="Calibri" w:hAnsi="Calibri" w:cs="Times New Roman"/>
        </w:rPr>
      </w:pPr>
    </w:p>
    <w:p w14:paraId="0A1B0E77" w14:textId="77777777" w:rsidR="00A366A6" w:rsidRPr="00F3617C" w:rsidRDefault="00A366A6" w:rsidP="00A366A6">
      <w:pPr>
        <w:rPr>
          <w:rFonts w:ascii="Calibri" w:eastAsia="Calibri" w:hAnsi="Calibri" w:cs="Times New Roman"/>
        </w:rPr>
      </w:pPr>
    </w:p>
    <w:p w14:paraId="4B068FA5" w14:textId="77777777" w:rsidR="00A366A6" w:rsidRPr="00F3617C" w:rsidRDefault="00A366A6" w:rsidP="00A366A6">
      <w:pPr>
        <w:rPr>
          <w:rFonts w:ascii="Calibri" w:eastAsia="Calibri" w:hAnsi="Calibri" w:cs="Times New Roman"/>
        </w:rPr>
      </w:pPr>
    </w:p>
    <w:p w14:paraId="55C1916B" w14:textId="77777777" w:rsidR="00A366A6" w:rsidRPr="00F3617C" w:rsidRDefault="00A366A6" w:rsidP="00A366A6">
      <w:pPr>
        <w:rPr>
          <w:rFonts w:ascii="Calibri" w:eastAsia="Calibri" w:hAnsi="Calibri" w:cs="Times New Roman"/>
        </w:rPr>
      </w:pPr>
    </w:p>
    <w:p w14:paraId="7DF4A5F6" w14:textId="77777777" w:rsidR="00A366A6" w:rsidRPr="00F3617C" w:rsidRDefault="00A366A6" w:rsidP="00A366A6">
      <w:pPr>
        <w:rPr>
          <w:rFonts w:ascii="Calibri" w:eastAsia="Calibri" w:hAnsi="Calibri" w:cs="Times New Roman"/>
        </w:rPr>
      </w:pPr>
    </w:p>
    <w:p w14:paraId="2D8FC461" w14:textId="77777777" w:rsidR="00A366A6" w:rsidRPr="00F3617C" w:rsidRDefault="00A366A6" w:rsidP="00A366A6">
      <w:pPr>
        <w:rPr>
          <w:rFonts w:ascii="Calibri" w:eastAsia="Calibri" w:hAnsi="Calibri" w:cs="Times New Roman"/>
        </w:rPr>
      </w:pPr>
    </w:p>
    <w:p w14:paraId="7F6D9A5F" w14:textId="77777777" w:rsidR="00A366A6" w:rsidRPr="00F3617C" w:rsidRDefault="00A366A6" w:rsidP="00A366A6">
      <w:pPr>
        <w:rPr>
          <w:rFonts w:ascii="Calibri" w:eastAsia="Calibri" w:hAnsi="Calibri" w:cs="Times New Roman"/>
        </w:rPr>
      </w:pPr>
    </w:p>
    <w:p w14:paraId="2AC82640" w14:textId="77777777" w:rsidR="00A366A6" w:rsidRPr="00F3617C" w:rsidRDefault="00A366A6" w:rsidP="00A366A6">
      <w:pPr>
        <w:rPr>
          <w:rFonts w:ascii="Calibri" w:eastAsia="Calibri" w:hAnsi="Calibri" w:cs="Times New Roman"/>
          <w:b/>
        </w:rPr>
      </w:pPr>
      <w:r w:rsidRPr="00F3617C">
        <w:rPr>
          <w:rFonts w:ascii="Calibri" w:eastAsia="Calibri" w:hAnsi="Calibri" w:cs="Times New Roman"/>
          <w:b/>
        </w:rPr>
        <w:t>Öğretmen                                                                                                                        Okul Müdürü</w:t>
      </w:r>
    </w:p>
    <w:p w14:paraId="5B7022EA" w14:textId="77777777" w:rsidR="00A366A6" w:rsidRPr="00F3617C" w:rsidRDefault="00A366A6" w:rsidP="00A366A6">
      <w:pPr>
        <w:spacing w:after="0" w:line="276" w:lineRule="auto"/>
        <w:ind w:left="-142"/>
        <w:jc w:val="center"/>
        <w:rPr>
          <w:rFonts w:ascii="Calibri" w:eastAsia="Times New Roman" w:hAnsi="Calibri" w:cs="Times New Roman"/>
          <w:b/>
        </w:rPr>
      </w:pPr>
    </w:p>
    <w:p w14:paraId="77F857A7" w14:textId="77777777" w:rsidR="00A366A6" w:rsidRPr="00F3617C" w:rsidRDefault="00A366A6" w:rsidP="00A366A6">
      <w:pPr>
        <w:spacing w:after="0" w:line="276" w:lineRule="auto"/>
        <w:ind w:left="-142"/>
        <w:jc w:val="center"/>
        <w:rPr>
          <w:rFonts w:ascii="Calibri" w:eastAsia="Times New Roman" w:hAnsi="Calibri" w:cs="Times New Roman"/>
          <w:b/>
        </w:rPr>
      </w:pPr>
    </w:p>
    <w:p w14:paraId="0D478A0C" w14:textId="77777777" w:rsidR="00A366A6" w:rsidRDefault="00A366A6" w:rsidP="00A366A6">
      <w:pPr>
        <w:spacing w:after="0" w:line="276" w:lineRule="auto"/>
        <w:ind w:left="-142"/>
        <w:jc w:val="center"/>
        <w:rPr>
          <w:rFonts w:ascii="Calibri" w:eastAsia="Times New Roman" w:hAnsi="Calibri" w:cs="Times New Roman"/>
          <w:b/>
        </w:rPr>
      </w:pPr>
    </w:p>
    <w:p w14:paraId="0C663602" w14:textId="459F6053" w:rsidR="00A12FF3" w:rsidRPr="00A366A6" w:rsidRDefault="00A12FF3" w:rsidP="00A366A6"/>
    <w:sectPr w:rsidR="00A12FF3" w:rsidRPr="00A366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6366D"/>
    <w:multiLevelType w:val="hybridMultilevel"/>
    <w:tmpl w:val="40149B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10F36385"/>
    <w:multiLevelType w:val="hybridMultilevel"/>
    <w:tmpl w:val="4C60815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145986"/>
    <w:multiLevelType w:val="hybridMultilevel"/>
    <w:tmpl w:val="875EA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AA4401C"/>
    <w:multiLevelType w:val="hybridMultilevel"/>
    <w:tmpl w:val="4984E3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474D02"/>
    <w:multiLevelType w:val="hybridMultilevel"/>
    <w:tmpl w:val="0B6CA48E"/>
    <w:lvl w:ilvl="0" w:tplc="C9A2C6DC">
      <w:numFmt w:val="bullet"/>
      <w:lvlText w:val="•"/>
      <w:lvlJc w:val="left"/>
      <w:pPr>
        <w:ind w:left="1065" w:hanging="705"/>
      </w:pPr>
      <w:rPr>
        <w:rFonts w:ascii="Times New Roman" w:eastAsia="Times New Roman" w:hAnsi="Times New Roman"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F97131D"/>
    <w:multiLevelType w:val="hybridMultilevel"/>
    <w:tmpl w:val="EF8C91F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21DF22B2"/>
    <w:multiLevelType w:val="hybridMultilevel"/>
    <w:tmpl w:val="8E4688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670374E"/>
    <w:multiLevelType w:val="hybridMultilevel"/>
    <w:tmpl w:val="F250A3C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0"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5D34B4"/>
    <w:multiLevelType w:val="hybridMultilevel"/>
    <w:tmpl w:val="146CBD1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5FFC0924"/>
    <w:multiLevelType w:val="hybridMultilevel"/>
    <w:tmpl w:val="9FC6DED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770C60F1"/>
    <w:multiLevelType w:val="hybridMultilevel"/>
    <w:tmpl w:val="22F0B9F0"/>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1976877">
    <w:abstractNumId w:val="9"/>
  </w:num>
  <w:num w:numId="2" w16cid:durableId="183979022">
    <w:abstractNumId w:val="14"/>
  </w:num>
  <w:num w:numId="3" w16cid:durableId="107821723">
    <w:abstractNumId w:val="10"/>
  </w:num>
  <w:num w:numId="4" w16cid:durableId="1021711208">
    <w:abstractNumId w:val="4"/>
  </w:num>
  <w:num w:numId="5" w16cid:durableId="1983579612">
    <w:abstractNumId w:val="13"/>
  </w:num>
  <w:num w:numId="6" w16cid:durableId="1940218048">
    <w:abstractNumId w:val="8"/>
  </w:num>
  <w:num w:numId="7" w16cid:durableId="2114129283">
    <w:abstractNumId w:val="7"/>
  </w:num>
  <w:num w:numId="8" w16cid:durableId="518740384">
    <w:abstractNumId w:val="3"/>
  </w:num>
  <w:num w:numId="9" w16cid:durableId="1380546574">
    <w:abstractNumId w:val="2"/>
  </w:num>
  <w:num w:numId="10" w16cid:durableId="1008943172">
    <w:abstractNumId w:val="6"/>
  </w:num>
  <w:num w:numId="11" w16cid:durableId="1986661926">
    <w:abstractNumId w:val="11"/>
  </w:num>
  <w:num w:numId="12" w16cid:durableId="1574244753">
    <w:abstractNumId w:val="5"/>
  </w:num>
  <w:num w:numId="13" w16cid:durableId="1763528245">
    <w:abstractNumId w:val="1"/>
  </w:num>
  <w:num w:numId="14" w16cid:durableId="948203309">
    <w:abstractNumId w:val="0"/>
  </w:num>
  <w:num w:numId="15" w16cid:durableId="3053612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AA"/>
    <w:rsid w:val="000120F8"/>
    <w:rsid w:val="0002166F"/>
    <w:rsid w:val="00027044"/>
    <w:rsid w:val="00032423"/>
    <w:rsid w:val="0005169F"/>
    <w:rsid w:val="00061800"/>
    <w:rsid w:val="0006688B"/>
    <w:rsid w:val="00084EDC"/>
    <w:rsid w:val="00092EEA"/>
    <w:rsid w:val="0009758E"/>
    <w:rsid w:val="00097AFD"/>
    <w:rsid w:val="000B19AA"/>
    <w:rsid w:val="00126170"/>
    <w:rsid w:val="00143197"/>
    <w:rsid w:val="00154799"/>
    <w:rsid w:val="00157040"/>
    <w:rsid w:val="001606AC"/>
    <w:rsid w:val="0018081B"/>
    <w:rsid w:val="00194EC2"/>
    <w:rsid w:val="001B7934"/>
    <w:rsid w:val="001D1997"/>
    <w:rsid w:val="001D321B"/>
    <w:rsid w:val="00213369"/>
    <w:rsid w:val="00226627"/>
    <w:rsid w:val="0024723C"/>
    <w:rsid w:val="0026122F"/>
    <w:rsid w:val="002B52C1"/>
    <w:rsid w:val="002F0A16"/>
    <w:rsid w:val="003075F7"/>
    <w:rsid w:val="0031434D"/>
    <w:rsid w:val="0031511F"/>
    <w:rsid w:val="0034131C"/>
    <w:rsid w:val="0036714F"/>
    <w:rsid w:val="003671A8"/>
    <w:rsid w:val="00372C2F"/>
    <w:rsid w:val="00380652"/>
    <w:rsid w:val="003A0BFD"/>
    <w:rsid w:val="003D3BFD"/>
    <w:rsid w:val="003F7AAF"/>
    <w:rsid w:val="00404D23"/>
    <w:rsid w:val="00411D6E"/>
    <w:rsid w:val="0041600E"/>
    <w:rsid w:val="00424763"/>
    <w:rsid w:val="0044046F"/>
    <w:rsid w:val="004438C2"/>
    <w:rsid w:val="00460872"/>
    <w:rsid w:val="00463B4A"/>
    <w:rsid w:val="00493F7E"/>
    <w:rsid w:val="00496917"/>
    <w:rsid w:val="004A4315"/>
    <w:rsid w:val="004D5552"/>
    <w:rsid w:val="00507C16"/>
    <w:rsid w:val="00547688"/>
    <w:rsid w:val="00555855"/>
    <w:rsid w:val="005D34A1"/>
    <w:rsid w:val="005D7153"/>
    <w:rsid w:val="006058FE"/>
    <w:rsid w:val="006159DF"/>
    <w:rsid w:val="0063464B"/>
    <w:rsid w:val="0065260B"/>
    <w:rsid w:val="00687307"/>
    <w:rsid w:val="006B1870"/>
    <w:rsid w:val="006C3C3A"/>
    <w:rsid w:val="006E1229"/>
    <w:rsid w:val="006E317A"/>
    <w:rsid w:val="00707264"/>
    <w:rsid w:val="00741C6E"/>
    <w:rsid w:val="007746B0"/>
    <w:rsid w:val="00786163"/>
    <w:rsid w:val="00795878"/>
    <w:rsid w:val="007B3AC1"/>
    <w:rsid w:val="007C1757"/>
    <w:rsid w:val="007D0E23"/>
    <w:rsid w:val="007D4435"/>
    <w:rsid w:val="007E2533"/>
    <w:rsid w:val="008603F8"/>
    <w:rsid w:val="008A428C"/>
    <w:rsid w:val="008D4D40"/>
    <w:rsid w:val="008F32F1"/>
    <w:rsid w:val="008F3748"/>
    <w:rsid w:val="0091464B"/>
    <w:rsid w:val="00924910"/>
    <w:rsid w:val="009436A8"/>
    <w:rsid w:val="00956565"/>
    <w:rsid w:val="00986B31"/>
    <w:rsid w:val="00990932"/>
    <w:rsid w:val="00994A9A"/>
    <w:rsid w:val="009A01E1"/>
    <w:rsid w:val="009A286A"/>
    <w:rsid w:val="009B240E"/>
    <w:rsid w:val="009B7122"/>
    <w:rsid w:val="009E58CA"/>
    <w:rsid w:val="00A12FF3"/>
    <w:rsid w:val="00A2684F"/>
    <w:rsid w:val="00A31EEB"/>
    <w:rsid w:val="00A366A6"/>
    <w:rsid w:val="00A456CF"/>
    <w:rsid w:val="00A657F6"/>
    <w:rsid w:val="00A84E6D"/>
    <w:rsid w:val="00AA1BDC"/>
    <w:rsid w:val="00AA7F8D"/>
    <w:rsid w:val="00AB0D41"/>
    <w:rsid w:val="00AC046E"/>
    <w:rsid w:val="00AC5AE6"/>
    <w:rsid w:val="00AD1203"/>
    <w:rsid w:val="00AD74F9"/>
    <w:rsid w:val="00AE44A3"/>
    <w:rsid w:val="00B019EF"/>
    <w:rsid w:val="00B13169"/>
    <w:rsid w:val="00B75084"/>
    <w:rsid w:val="00B92F47"/>
    <w:rsid w:val="00BA174B"/>
    <w:rsid w:val="00BA72DA"/>
    <w:rsid w:val="00BB4EC1"/>
    <w:rsid w:val="00BC0CD0"/>
    <w:rsid w:val="00C10E6C"/>
    <w:rsid w:val="00C14D69"/>
    <w:rsid w:val="00C20E13"/>
    <w:rsid w:val="00C35AE4"/>
    <w:rsid w:val="00C46685"/>
    <w:rsid w:val="00C55372"/>
    <w:rsid w:val="00C5796C"/>
    <w:rsid w:val="00C70375"/>
    <w:rsid w:val="00C914D9"/>
    <w:rsid w:val="00C9341B"/>
    <w:rsid w:val="00CD63B8"/>
    <w:rsid w:val="00CE7786"/>
    <w:rsid w:val="00CF390D"/>
    <w:rsid w:val="00D04B71"/>
    <w:rsid w:val="00D15F96"/>
    <w:rsid w:val="00D24853"/>
    <w:rsid w:val="00D26AEE"/>
    <w:rsid w:val="00D31857"/>
    <w:rsid w:val="00D32D39"/>
    <w:rsid w:val="00D41DEE"/>
    <w:rsid w:val="00D802B8"/>
    <w:rsid w:val="00D94EB1"/>
    <w:rsid w:val="00DB29F6"/>
    <w:rsid w:val="00DD0560"/>
    <w:rsid w:val="00DD1997"/>
    <w:rsid w:val="00DE309C"/>
    <w:rsid w:val="00DF08B5"/>
    <w:rsid w:val="00DF74D6"/>
    <w:rsid w:val="00E11F03"/>
    <w:rsid w:val="00E27CD4"/>
    <w:rsid w:val="00E3513A"/>
    <w:rsid w:val="00E36B85"/>
    <w:rsid w:val="00E66E37"/>
    <w:rsid w:val="00E73AD7"/>
    <w:rsid w:val="00E93A4A"/>
    <w:rsid w:val="00EE040B"/>
    <w:rsid w:val="00EE6380"/>
    <w:rsid w:val="00EF2442"/>
    <w:rsid w:val="00F03553"/>
    <w:rsid w:val="00F163F8"/>
    <w:rsid w:val="00F165AA"/>
    <w:rsid w:val="00F33B40"/>
    <w:rsid w:val="00F3617C"/>
    <w:rsid w:val="00F42E15"/>
    <w:rsid w:val="00F75708"/>
    <w:rsid w:val="00F93857"/>
    <w:rsid w:val="00FB3C6D"/>
    <w:rsid w:val="00FB6A7D"/>
    <w:rsid w:val="00FB6AAB"/>
    <w:rsid w:val="00FC16D6"/>
    <w:rsid w:val="00FC3F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7996F"/>
  <w15:docId w15:val="{DEEB39D1-26FE-4755-93FA-811CEA227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910"/>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6087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6C3C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5D34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36B85"/>
    <w:pPr>
      <w:ind w:left="720"/>
      <w:contextualSpacing/>
    </w:pPr>
  </w:style>
  <w:style w:type="table" w:customStyle="1" w:styleId="TabloKlavuzu3">
    <w:name w:val="Tablo Kılavuzu3"/>
    <w:basedOn w:val="NormalTablo"/>
    <w:next w:val="TabloKlavuzu"/>
    <w:uiPriority w:val="39"/>
    <w:rsid w:val="00E27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3F7AA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48967">
      <w:bodyDiv w:val="1"/>
      <w:marLeft w:val="0"/>
      <w:marRight w:val="0"/>
      <w:marTop w:val="0"/>
      <w:marBottom w:val="0"/>
      <w:divBdr>
        <w:top w:val="none" w:sz="0" w:space="0" w:color="auto"/>
        <w:left w:val="none" w:sz="0" w:space="0" w:color="auto"/>
        <w:bottom w:val="none" w:sz="0" w:space="0" w:color="auto"/>
        <w:right w:val="none" w:sz="0" w:space="0" w:color="auto"/>
      </w:divBdr>
    </w:div>
    <w:div w:id="893783254">
      <w:bodyDiv w:val="1"/>
      <w:marLeft w:val="0"/>
      <w:marRight w:val="0"/>
      <w:marTop w:val="0"/>
      <w:marBottom w:val="0"/>
      <w:divBdr>
        <w:top w:val="none" w:sz="0" w:space="0" w:color="auto"/>
        <w:left w:val="none" w:sz="0" w:space="0" w:color="auto"/>
        <w:bottom w:val="none" w:sz="0" w:space="0" w:color="auto"/>
        <w:right w:val="none" w:sz="0" w:space="0" w:color="auto"/>
      </w:divBdr>
    </w:div>
    <w:div w:id="1387872574">
      <w:bodyDiv w:val="1"/>
      <w:marLeft w:val="0"/>
      <w:marRight w:val="0"/>
      <w:marTop w:val="0"/>
      <w:marBottom w:val="0"/>
      <w:divBdr>
        <w:top w:val="none" w:sz="0" w:space="0" w:color="auto"/>
        <w:left w:val="none" w:sz="0" w:space="0" w:color="auto"/>
        <w:bottom w:val="none" w:sz="0" w:space="0" w:color="auto"/>
        <w:right w:val="none" w:sz="0" w:space="0" w:color="auto"/>
      </w:divBdr>
    </w:div>
    <w:div w:id="2074967553">
      <w:bodyDiv w:val="1"/>
      <w:marLeft w:val="0"/>
      <w:marRight w:val="0"/>
      <w:marTop w:val="0"/>
      <w:marBottom w:val="0"/>
      <w:divBdr>
        <w:top w:val="none" w:sz="0" w:space="0" w:color="auto"/>
        <w:left w:val="none" w:sz="0" w:space="0" w:color="auto"/>
        <w:bottom w:val="none" w:sz="0" w:space="0" w:color="auto"/>
        <w:right w:val="none" w:sz="0" w:space="0" w:color="auto"/>
      </w:divBdr>
    </w:div>
    <w:div w:id="210253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C62C7-0DD1-4293-BB5D-1C5BE08F8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2743</Words>
  <Characters>15640</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2026-06-26T14:41:00Z</dcterms:created>
  <dcterms:modified xsi:type="dcterms:W3CDTF">2026-06-26T14:41:00Z</dcterms:modified>
</cp:coreProperties>
</file>